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52" w:rsidRPr="0070080D" w:rsidRDefault="00157152" w:rsidP="00116090">
      <w:pPr>
        <w:jc w:val="both"/>
        <w:rPr>
          <w:rFonts w:ascii="Tahoma" w:hAnsi="Tahoma" w:cs="Tahoma"/>
          <w:sz w:val="6"/>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tblPr>
      <w:tblGrid>
        <w:gridCol w:w="2711"/>
        <w:gridCol w:w="2296"/>
        <w:gridCol w:w="969"/>
        <w:gridCol w:w="1027"/>
        <w:gridCol w:w="3059"/>
      </w:tblGrid>
      <w:tr w:rsidR="00157152" w:rsidRPr="00D542B7">
        <w:trPr>
          <w:cantSplit/>
          <w:trHeight w:val="284"/>
          <w:jc w:val="center"/>
        </w:trPr>
        <w:tc>
          <w:tcPr>
            <w:tcW w:w="2711" w:type="dxa"/>
            <w:tcBorders>
              <w:top w:val="single" w:sz="8" w:space="0" w:color="auto"/>
            </w:tcBorders>
            <w:vAlign w:val="center"/>
          </w:tcPr>
          <w:p w:rsidR="00157152" w:rsidRPr="00D542B7" w:rsidRDefault="00157152" w:rsidP="00116090">
            <w:pPr>
              <w:pStyle w:val="Balk4"/>
              <w:jc w:val="both"/>
              <w:rPr>
                <w:rFonts w:cs="Tahoma"/>
                <w:sz w:val="20"/>
                <w:szCs w:val="18"/>
              </w:rPr>
            </w:pPr>
            <w:r w:rsidRPr="00D542B7">
              <w:rPr>
                <w:rFonts w:cs="Tahoma"/>
                <w:sz w:val="20"/>
                <w:szCs w:val="18"/>
              </w:rPr>
              <w:t>İLİ</w:t>
            </w:r>
          </w:p>
        </w:tc>
        <w:tc>
          <w:tcPr>
            <w:tcW w:w="2296" w:type="dxa"/>
            <w:tcBorders>
              <w:top w:val="single" w:sz="8" w:space="0" w:color="auto"/>
            </w:tcBorders>
            <w:vAlign w:val="center"/>
          </w:tcPr>
          <w:p w:rsidR="00157152" w:rsidRPr="00D542B7" w:rsidRDefault="00157152" w:rsidP="00116090">
            <w:pPr>
              <w:jc w:val="both"/>
              <w:rPr>
                <w:rFonts w:ascii="Verdana" w:hAnsi="Verdana" w:cs="Tahoma"/>
                <w:b/>
                <w:bCs/>
                <w:sz w:val="20"/>
                <w:szCs w:val="18"/>
              </w:rPr>
            </w:pPr>
            <w:r w:rsidRPr="00D542B7">
              <w:rPr>
                <w:rFonts w:ascii="Verdana" w:hAnsi="Verdana" w:cs="Tahoma"/>
                <w:b/>
                <w:bCs/>
                <w:sz w:val="20"/>
                <w:szCs w:val="18"/>
              </w:rPr>
              <w:t>KAHRAMANMARAŞ</w:t>
            </w:r>
          </w:p>
        </w:tc>
        <w:tc>
          <w:tcPr>
            <w:tcW w:w="1996" w:type="dxa"/>
            <w:gridSpan w:val="2"/>
            <w:tcBorders>
              <w:top w:val="single" w:sz="8" w:space="0" w:color="auto"/>
            </w:tcBorders>
            <w:vAlign w:val="center"/>
          </w:tcPr>
          <w:p w:rsidR="00157152" w:rsidRPr="00D542B7" w:rsidRDefault="00157152" w:rsidP="00116090">
            <w:pPr>
              <w:pStyle w:val="Balk4"/>
              <w:jc w:val="both"/>
              <w:rPr>
                <w:rFonts w:cs="Tahoma"/>
                <w:sz w:val="20"/>
                <w:szCs w:val="18"/>
              </w:rPr>
            </w:pPr>
            <w:r w:rsidRPr="00D542B7">
              <w:rPr>
                <w:rFonts w:cs="Tahoma"/>
                <w:sz w:val="20"/>
                <w:szCs w:val="18"/>
              </w:rPr>
              <w:t>İLÇESİ</w:t>
            </w:r>
          </w:p>
        </w:tc>
        <w:tc>
          <w:tcPr>
            <w:tcW w:w="3059" w:type="dxa"/>
            <w:tcBorders>
              <w:top w:val="single" w:sz="8" w:space="0" w:color="auto"/>
            </w:tcBorders>
            <w:vAlign w:val="center"/>
          </w:tcPr>
          <w:p w:rsidR="00157152" w:rsidRPr="00D542B7" w:rsidRDefault="00157152" w:rsidP="00116090">
            <w:pPr>
              <w:jc w:val="both"/>
              <w:rPr>
                <w:rFonts w:ascii="Verdana" w:hAnsi="Verdana" w:cs="Tahoma"/>
                <w:b/>
                <w:bCs/>
                <w:sz w:val="20"/>
                <w:szCs w:val="18"/>
              </w:rPr>
            </w:pPr>
            <w:r w:rsidRPr="00D542B7">
              <w:rPr>
                <w:rFonts w:ascii="Verdana" w:hAnsi="Verdana" w:cs="Tahoma"/>
                <w:b/>
                <w:bCs/>
                <w:sz w:val="20"/>
                <w:szCs w:val="18"/>
              </w:rPr>
              <w:t>MERKEZ</w:t>
            </w:r>
          </w:p>
        </w:tc>
      </w:tr>
      <w:tr w:rsidR="00157152" w:rsidRPr="00D542B7">
        <w:trPr>
          <w:cantSplit/>
          <w:trHeight w:val="284"/>
          <w:jc w:val="center"/>
        </w:trPr>
        <w:tc>
          <w:tcPr>
            <w:tcW w:w="2711" w:type="dxa"/>
            <w:vAlign w:val="center"/>
          </w:tcPr>
          <w:p w:rsidR="00157152" w:rsidRPr="00D542B7" w:rsidRDefault="00157152" w:rsidP="00116090">
            <w:pPr>
              <w:pStyle w:val="Balk3"/>
              <w:jc w:val="both"/>
              <w:rPr>
                <w:rFonts w:cs="Tahoma"/>
                <w:sz w:val="20"/>
                <w:szCs w:val="18"/>
              </w:rPr>
            </w:pPr>
            <w:r w:rsidRPr="00D542B7">
              <w:rPr>
                <w:rFonts w:cs="Tahoma"/>
                <w:sz w:val="20"/>
                <w:szCs w:val="18"/>
              </w:rPr>
              <w:t>YARIŞMA ADI</w:t>
            </w:r>
          </w:p>
        </w:tc>
        <w:tc>
          <w:tcPr>
            <w:tcW w:w="7351" w:type="dxa"/>
            <w:gridSpan w:val="4"/>
            <w:vAlign w:val="center"/>
          </w:tcPr>
          <w:p w:rsidR="00157152" w:rsidRPr="00D542B7" w:rsidRDefault="00592BAD" w:rsidP="00116090">
            <w:pPr>
              <w:pStyle w:val="stbilgi"/>
              <w:tabs>
                <w:tab w:val="clear" w:pos="4536"/>
                <w:tab w:val="clear" w:pos="9072"/>
              </w:tabs>
              <w:jc w:val="both"/>
              <w:rPr>
                <w:rFonts w:ascii="Verdana" w:hAnsi="Verdana" w:cs="Tahoma"/>
                <w:b/>
                <w:sz w:val="20"/>
                <w:szCs w:val="18"/>
              </w:rPr>
            </w:pPr>
            <w:r>
              <w:rPr>
                <w:rFonts w:ascii="Verdana" w:hAnsi="Verdana" w:cs="Tahoma"/>
                <w:b/>
                <w:sz w:val="20"/>
                <w:szCs w:val="18"/>
              </w:rPr>
              <w:t xml:space="preserve">2.GELENEKSEL </w:t>
            </w:r>
            <w:r w:rsidR="00157152" w:rsidRPr="00D542B7">
              <w:rPr>
                <w:rFonts w:ascii="Verdana" w:hAnsi="Verdana" w:cs="Tahoma"/>
                <w:b/>
                <w:sz w:val="20"/>
                <w:szCs w:val="18"/>
              </w:rPr>
              <w:t>DR. HARUN CEYHAN ANI  SATRANÇ TURNUVASI</w:t>
            </w:r>
          </w:p>
        </w:tc>
      </w:tr>
      <w:tr w:rsidR="00157152" w:rsidRPr="00D542B7">
        <w:trPr>
          <w:cantSplit/>
          <w:trHeight w:val="284"/>
          <w:jc w:val="center"/>
        </w:trPr>
        <w:tc>
          <w:tcPr>
            <w:tcW w:w="2711" w:type="dxa"/>
            <w:vAlign w:val="center"/>
          </w:tcPr>
          <w:p w:rsidR="00157152" w:rsidRPr="00D542B7" w:rsidRDefault="00157152" w:rsidP="00116090">
            <w:pPr>
              <w:pStyle w:val="Balk4"/>
              <w:jc w:val="both"/>
              <w:rPr>
                <w:rFonts w:cs="Tahoma"/>
                <w:sz w:val="20"/>
                <w:szCs w:val="18"/>
              </w:rPr>
            </w:pPr>
            <w:r w:rsidRPr="00D542B7">
              <w:rPr>
                <w:rFonts w:cs="Tahoma"/>
                <w:sz w:val="20"/>
                <w:szCs w:val="18"/>
              </w:rPr>
              <w:t>BAŞLAMA-BİTİŞ TARİHİ</w:t>
            </w:r>
          </w:p>
        </w:tc>
        <w:tc>
          <w:tcPr>
            <w:tcW w:w="3265" w:type="dxa"/>
            <w:gridSpan w:val="2"/>
            <w:vAlign w:val="center"/>
          </w:tcPr>
          <w:p w:rsidR="00157152" w:rsidRPr="00D542B7" w:rsidRDefault="00F676DB" w:rsidP="00993609">
            <w:pPr>
              <w:rPr>
                <w:rFonts w:ascii="Verdana" w:hAnsi="Verdana" w:cs="Tahoma"/>
                <w:sz w:val="18"/>
                <w:szCs w:val="18"/>
              </w:rPr>
            </w:pPr>
            <w:r>
              <w:rPr>
                <w:rFonts w:ascii="Verdana" w:hAnsi="Verdana" w:cs="Tahoma"/>
                <w:sz w:val="18"/>
                <w:szCs w:val="18"/>
              </w:rPr>
              <w:t>10-11</w:t>
            </w:r>
            <w:r w:rsidR="00157152" w:rsidRPr="00D542B7">
              <w:rPr>
                <w:rFonts w:ascii="Verdana" w:hAnsi="Verdana" w:cs="Tahoma"/>
                <w:sz w:val="18"/>
                <w:szCs w:val="18"/>
              </w:rPr>
              <w:t xml:space="preserve"> E</w:t>
            </w:r>
            <w:r w:rsidR="00993609">
              <w:rPr>
                <w:rFonts w:ascii="Verdana" w:hAnsi="Verdana" w:cs="Tahoma"/>
                <w:sz w:val="18"/>
                <w:szCs w:val="18"/>
              </w:rPr>
              <w:t>KİM</w:t>
            </w:r>
            <w:r w:rsidR="00157152" w:rsidRPr="00D542B7">
              <w:rPr>
                <w:rFonts w:ascii="Verdana" w:hAnsi="Verdana" w:cs="Tahoma"/>
                <w:sz w:val="18"/>
                <w:szCs w:val="18"/>
              </w:rPr>
              <w:t xml:space="preserve"> 201</w:t>
            </w:r>
            <w:r w:rsidR="00993609">
              <w:rPr>
                <w:rFonts w:ascii="Verdana" w:hAnsi="Verdana" w:cs="Tahoma"/>
                <w:sz w:val="18"/>
                <w:szCs w:val="18"/>
              </w:rPr>
              <w:t>5</w:t>
            </w:r>
          </w:p>
        </w:tc>
        <w:tc>
          <w:tcPr>
            <w:tcW w:w="1027" w:type="dxa"/>
            <w:vAlign w:val="center"/>
          </w:tcPr>
          <w:p w:rsidR="00157152" w:rsidRPr="00D542B7" w:rsidRDefault="00157152" w:rsidP="00116090">
            <w:pPr>
              <w:pStyle w:val="Balk7"/>
              <w:jc w:val="both"/>
              <w:rPr>
                <w:rFonts w:cs="Tahoma"/>
                <w:szCs w:val="18"/>
              </w:rPr>
            </w:pPr>
            <w:r w:rsidRPr="00D542B7">
              <w:rPr>
                <w:rFonts w:cs="Tahoma"/>
                <w:szCs w:val="18"/>
              </w:rPr>
              <w:t>YERİ</w:t>
            </w:r>
          </w:p>
        </w:tc>
        <w:tc>
          <w:tcPr>
            <w:tcW w:w="3059" w:type="dxa"/>
            <w:vAlign w:val="center"/>
          </w:tcPr>
          <w:p w:rsidR="00157152" w:rsidRPr="00D542B7" w:rsidRDefault="00157152" w:rsidP="00116090">
            <w:pPr>
              <w:jc w:val="both"/>
              <w:rPr>
                <w:rFonts w:ascii="Verdana" w:hAnsi="Verdana" w:cs="Tahoma"/>
                <w:sz w:val="20"/>
                <w:szCs w:val="20"/>
              </w:rPr>
            </w:pPr>
            <w:r w:rsidRPr="00D542B7">
              <w:rPr>
                <w:rFonts w:ascii="Verdana" w:hAnsi="Verdana" w:cs="Tahoma"/>
                <w:sz w:val="20"/>
                <w:szCs w:val="20"/>
              </w:rPr>
              <w:t xml:space="preserve">KAHRAMANMARAŞSPOR TESİSLERİ </w:t>
            </w:r>
          </w:p>
        </w:tc>
      </w:tr>
      <w:tr w:rsidR="00157152" w:rsidRPr="00D542B7">
        <w:trPr>
          <w:cantSplit/>
          <w:trHeight w:val="284"/>
          <w:jc w:val="center"/>
        </w:trPr>
        <w:tc>
          <w:tcPr>
            <w:tcW w:w="2711" w:type="dxa"/>
            <w:vAlign w:val="center"/>
          </w:tcPr>
          <w:p w:rsidR="00157152" w:rsidRPr="00D542B7" w:rsidRDefault="00157152" w:rsidP="00116090">
            <w:pPr>
              <w:pStyle w:val="Balk3"/>
              <w:jc w:val="both"/>
              <w:rPr>
                <w:rFonts w:cs="Tahoma"/>
                <w:sz w:val="20"/>
                <w:szCs w:val="18"/>
              </w:rPr>
            </w:pPr>
            <w:r w:rsidRPr="00D542B7">
              <w:rPr>
                <w:rFonts w:cs="Tahoma"/>
                <w:sz w:val="20"/>
                <w:szCs w:val="18"/>
              </w:rPr>
              <w:t>SON BAŞVURU TARİHİ</w:t>
            </w:r>
          </w:p>
        </w:tc>
        <w:tc>
          <w:tcPr>
            <w:tcW w:w="3265" w:type="dxa"/>
            <w:gridSpan w:val="2"/>
            <w:vAlign w:val="center"/>
          </w:tcPr>
          <w:p w:rsidR="00157152" w:rsidRPr="00D542B7" w:rsidRDefault="00F676DB" w:rsidP="00993609">
            <w:pPr>
              <w:pStyle w:val="Balk2"/>
              <w:jc w:val="both"/>
              <w:rPr>
                <w:rFonts w:cs="Tahoma"/>
                <w:b w:val="0"/>
                <w:szCs w:val="18"/>
              </w:rPr>
            </w:pPr>
            <w:r>
              <w:rPr>
                <w:rFonts w:cs="Tahoma"/>
                <w:b w:val="0"/>
                <w:szCs w:val="18"/>
              </w:rPr>
              <w:t>08</w:t>
            </w:r>
            <w:r w:rsidR="00993609">
              <w:rPr>
                <w:rFonts w:cs="Tahoma"/>
                <w:b w:val="0"/>
                <w:szCs w:val="18"/>
              </w:rPr>
              <w:t xml:space="preserve"> EKİM 2015</w:t>
            </w:r>
            <w:r w:rsidR="00157152" w:rsidRPr="00D542B7">
              <w:rPr>
                <w:rFonts w:cs="Tahoma"/>
                <w:b w:val="0"/>
                <w:szCs w:val="18"/>
              </w:rPr>
              <w:t xml:space="preserve"> Saat: 17:00</w:t>
            </w:r>
          </w:p>
        </w:tc>
        <w:tc>
          <w:tcPr>
            <w:tcW w:w="1027" w:type="dxa"/>
            <w:vAlign w:val="center"/>
          </w:tcPr>
          <w:p w:rsidR="00157152" w:rsidRPr="00D542B7" w:rsidRDefault="00157152" w:rsidP="00116090">
            <w:pPr>
              <w:pStyle w:val="Balk2"/>
              <w:jc w:val="both"/>
              <w:rPr>
                <w:rFonts w:cs="Tahoma"/>
                <w:szCs w:val="18"/>
              </w:rPr>
            </w:pPr>
            <w:r w:rsidRPr="00D542B7">
              <w:rPr>
                <w:rFonts w:cs="Tahoma"/>
                <w:szCs w:val="18"/>
              </w:rPr>
              <w:t>SİSTEM</w:t>
            </w:r>
          </w:p>
        </w:tc>
        <w:tc>
          <w:tcPr>
            <w:tcW w:w="3059" w:type="dxa"/>
            <w:vAlign w:val="center"/>
          </w:tcPr>
          <w:p w:rsidR="00157152" w:rsidRPr="00D542B7" w:rsidRDefault="00157152" w:rsidP="00116090">
            <w:pPr>
              <w:pStyle w:val="Balk2"/>
              <w:jc w:val="both"/>
              <w:rPr>
                <w:rFonts w:cs="Tahoma"/>
                <w:b w:val="0"/>
                <w:szCs w:val="18"/>
              </w:rPr>
            </w:pPr>
            <w:r w:rsidRPr="00D542B7">
              <w:rPr>
                <w:rFonts w:cs="Tahoma"/>
                <w:b w:val="0"/>
                <w:szCs w:val="18"/>
              </w:rPr>
              <w:t>İsviçre Sistemi – 6 tur</w:t>
            </w:r>
          </w:p>
        </w:tc>
      </w:tr>
      <w:tr w:rsidR="00157152" w:rsidRPr="00D542B7">
        <w:trPr>
          <w:cantSplit/>
          <w:trHeight w:val="284"/>
          <w:jc w:val="center"/>
        </w:trPr>
        <w:tc>
          <w:tcPr>
            <w:tcW w:w="2711" w:type="dxa"/>
            <w:vAlign w:val="center"/>
          </w:tcPr>
          <w:p w:rsidR="00157152" w:rsidRPr="00D542B7" w:rsidRDefault="00157152" w:rsidP="00116090">
            <w:pPr>
              <w:pStyle w:val="Balk4"/>
              <w:jc w:val="both"/>
              <w:rPr>
                <w:rFonts w:cs="Tahoma"/>
                <w:sz w:val="20"/>
                <w:szCs w:val="18"/>
              </w:rPr>
            </w:pPr>
            <w:r w:rsidRPr="00D542B7">
              <w:rPr>
                <w:rFonts w:cs="Tahoma"/>
                <w:sz w:val="20"/>
                <w:szCs w:val="18"/>
              </w:rPr>
              <w:t>DÜŞÜNME SÜRESİ</w:t>
            </w:r>
          </w:p>
        </w:tc>
        <w:tc>
          <w:tcPr>
            <w:tcW w:w="7351" w:type="dxa"/>
            <w:gridSpan w:val="4"/>
            <w:vAlign w:val="center"/>
          </w:tcPr>
          <w:p w:rsidR="00C8272C" w:rsidRDefault="00C8272C" w:rsidP="00C8272C">
            <w:pPr>
              <w:jc w:val="both"/>
              <w:rPr>
                <w:rFonts w:ascii="Verdana" w:hAnsi="Verdana" w:cs="Tahoma"/>
                <w:sz w:val="20"/>
                <w:szCs w:val="18"/>
              </w:rPr>
            </w:pPr>
          </w:p>
          <w:p w:rsidR="00157152" w:rsidRPr="00D542B7" w:rsidRDefault="00712329" w:rsidP="00C8272C">
            <w:pPr>
              <w:jc w:val="both"/>
              <w:rPr>
                <w:rFonts w:ascii="Verdana" w:hAnsi="Verdana" w:cs="Tahoma"/>
                <w:sz w:val="20"/>
                <w:szCs w:val="18"/>
              </w:rPr>
            </w:pPr>
            <w:r>
              <w:rPr>
                <w:rFonts w:ascii="Verdana" w:hAnsi="Verdana" w:cs="Tahoma"/>
                <w:sz w:val="20"/>
                <w:szCs w:val="18"/>
              </w:rPr>
              <w:t>Tüm K</w:t>
            </w:r>
            <w:r w:rsidR="00C8272C">
              <w:rPr>
                <w:rFonts w:ascii="Verdana" w:hAnsi="Verdana" w:cs="Tahoma"/>
                <w:sz w:val="20"/>
                <w:szCs w:val="18"/>
              </w:rPr>
              <w:t>ategorilerde 45</w:t>
            </w:r>
            <w:r w:rsidR="00157152" w:rsidRPr="00D542B7">
              <w:rPr>
                <w:rFonts w:ascii="Verdana" w:hAnsi="Verdana" w:cs="Tahoma"/>
                <w:sz w:val="20"/>
                <w:szCs w:val="18"/>
              </w:rPr>
              <w:t>+30 eklemeli tempo</w:t>
            </w:r>
          </w:p>
        </w:tc>
      </w:tr>
      <w:tr w:rsidR="00157152" w:rsidRPr="00D542B7">
        <w:trPr>
          <w:cantSplit/>
          <w:trHeight w:val="284"/>
          <w:jc w:val="center"/>
        </w:trPr>
        <w:tc>
          <w:tcPr>
            <w:tcW w:w="2711" w:type="dxa"/>
            <w:tcBorders>
              <w:bottom w:val="single" w:sz="8" w:space="0" w:color="auto"/>
            </w:tcBorders>
            <w:vAlign w:val="center"/>
          </w:tcPr>
          <w:p w:rsidR="00157152" w:rsidRPr="00D542B7" w:rsidRDefault="00157152" w:rsidP="00117774">
            <w:pPr>
              <w:pStyle w:val="Balk4"/>
              <w:jc w:val="both"/>
              <w:rPr>
                <w:rFonts w:cs="Tahoma"/>
                <w:sz w:val="20"/>
                <w:szCs w:val="18"/>
              </w:rPr>
            </w:pPr>
            <w:r w:rsidRPr="00D542B7">
              <w:rPr>
                <w:rFonts w:cs="Tahoma"/>
                <w:sz w:val="20"/>
                <w:szCs w:val="18"/>
              </w:rPr>
              <w:t>ORGANİZASYON</w:t>
            </w:r>
          </w:p>
        </w:tc>
        <w:tc>
          <w:tcPr>
            <w:tcW w:w="7351" w:type="dxa"/>
            <w:gridSpan w:val="4"/>
            <w:tcBorders>
              <w:bottom w:val="single" w:sz="8" w:space="0" w:color="auto"/>
            </w:tcBorders>
            <w:vAlign w:val="center"/>
          </w:tcPr>
          <w:p w:rsidR="00157152" w:rsidRPr="00D542B7" w:rsidRDefault="00157152" w:rsidP="00117774">
            <w:pPr>
              <w:jc w:val="both"/>
              <w:rPr>
                <w:rFonts w:ascii="Verdana" w:hAnsi="Verdana" w:cs="Tahoma"/>
                <w:sz w:val="20"/>
                <w:szCs w:val="18"/>
              </w:rPr>
            </w:pPr>
            <w:r w:rsidRPr="00D542B7">
              <w:rPr>
                <w:rFonts w:ascii="Verdana" w:hAnsi="Verdana" w:cs="Tahoma"/>
                <w:sz w:val="20"/>
                <w:szCs w:val="18"/>
              </w:rPr>
              <w:t>Üstad Satranç Spor Kulübü, Armen İplık Örme Tekstil San. Ve Tic. A.Ş</w:t>
            </w:r>
          </w:p>
        </w:tc>
      </w:tr>
      <w:tr w:rsidR="00157152" w:rsidRPr="00D542B7">
        <w:trPr>
          <w:cantSplit/>
          <w:trHeight w:val="284"/>
          <w:jc w:val="center"/>
        </w:trPr>
        <w:tc>
          <w:tcPr>
            <w:tcW w:w="2711" w:type="dxa"/>
            <w:tcBorders>
              <w:bottom w:val="single" w:sz="8" w:space="0" w:color="auto"/>
            </w:tcBorders>
            <w:vAlign w:val="center"/>
          </w:tcPr>
          <w:p w:rsidR="00157152" w:rsidRPr="00D542B7" w:rsidRDefault="00157152" w:rsidP="00117774">
            <w:pPr>
              <w:pStyle w:val="Balk4"/>
              <w:jc w:val="both"/>
              <w:rPr>
                <w:rFonts w:cs="Tahoma"/>
                <w:sz w:val="20"/>
                <w:szCs w:val="18"/>
              </w:rPr>
            </w:pPr>
            <w:r w:rsidRPr="00D542B7">
              <w:rPr>
                <w:rFonts w:cs="Tahoma"/>
                <w:sz w:val="20"/>
                <w:szCs w:val="18"/>
              </w:rPr>
              <w:t>ÖDÜLLER</w:t>
            </w:r>
          </w:p>
        </w:tc>
        <w:tc>
          <w:tcPr>
            <w:tcW w:w="7351" w:type="dxa"/>
            <w:gridSpan w:val="4"/>
            <w:tcBorders>
              <w:bottom w:val="single" w:sz="8" w:space="0" w:color="auto"/>
            </w:tcBorders>
            <w:vAlign w:val="center"/>
          </w:tcPr>
          <w:p w:rsidR="00157152" w:rsidRDefault="00157152" w:rsidP="006F556C">
            <w:pPr>
              <w:jc w:val="both"/>
              <w:rPr>
                <w:rFonts w:ascii="Verdana" w:hAnsi="Verdana" w:cs="Tahoma"/>
                <w:sz w:val="20"/>
                <w:szCs w:val="18"/>
              </w:rPr>
            </w:pPr>
            <w:r w:rsidRPr="00D542B7">
              <w:rPr>
                <w:rFonts w:ascii="Verdana" w:hAnsi="Verdana" w:cs="Tahoma"/>
                <w:sz w:val="20"/>
                <w:szCs w:val="18"/>
              </w:rPr>
              <w:t xml:space="preserve">Her kategoride İlk 3 Dereceyi Alan Sporculara </w:t>
            </w:r>
            <w:r>
              <w:rPr>
                <w:rFonts w:ascii="Verdana" w:hAnsi="Verdana" w:cs="Tahoma"/>
                <w:sz w:val="20"/>
                <w:szCs w:val="18"/>
              </w:rPr>
              <w:t xml:space="preserve">kupa ve madalya ile </w:t>
            </w:r>
          </w:p>
          <w:p w:rsidR="00157152" w:rsidRPr="00D542B7" w:rsidRDefault="00157152" w:rsidP="006F556C">
            <w:pPr>
              <w:jc w:val="both"/>
              <w:rPr>
                <w:rFonts w:ascii="Verdana" w:hAnsi="Verdana" w:cs="Tahoma"/>
                <w:sz w:val="20"/>
                <w:szCs w:val="18"/>
              </w:rPr>
            </w:pPr>
            <w:r>
              <w:rPr>
                <w:rFonts w:ascii="Verdana" w:hAnsi="Verdana" w:cs="Tahoma"/>
                <w:sz w:val="20"/>
                <w:szCs w:val="18"/>
              </w:rPr>
              <w:t>H</w:t>
            </w:r>
            <w:r w:rsidRPr="00D542B7">
              <w:rPr>
                <w:rFonts w:ascii="Verdana" w:hAnsi="Verdana" w:cs="Tahoma"/>
                <w:sz w:val="20"/>
                <w:szCs w:val="18"/>
              </w:rPr>
              <w:t>er kategoride ilk üç bayan sporculara</w:t>
            </w:r>
            <w:r>
              <w:rPr>
                <w:rFonts w:ascii="Verdana" w:hAnsi="Verdana" w:cs="Tahoma"/>
                <w:sz w:val="20"/>
                <w:szCs w:val="18"/>
              </w:rPr>
              <w:t xml:space="preserve"> </w:t>
            </w:r>
            <w:r w:rsidRPr="00D542B7">
              <w:rPr>
                <w:rFonts w:ascii="Verdana" w:hAnsi="Verdana" w:cs="Tahoma"/>
                <w:sz w:val="20"/>
                <w:szCs w:val="18"/>
              </w:rPr>
              <w:t>madalya verilir.</w:t>
            </w:r>
          </w:p>
          <w:p w:rsidR="00157152" w:rsidRPr="00D542B7" w:rsidRDefault="00157152" w:rsidP="00B227BE">
            <w:pPr>
              <w:jc w:val="both"/>
              <w:rPr>
                <w:rFonts w:ascii="Verdana" w:hAnsi="Verdana" w:cs="Tahoma"/>
                <w:sz w:val="20"/>
                <w:szCs w:val="18"/>
              </w:rPr>
            </w:pPr>
            <w:r w:rsidRPr="00D542B7">
              <w:rPr>
                <w:rFonts w:ascii="Verdana" w:hAnsi="Verdana" w:cs="Tahoma"/>
                <w:sz w:val="20"/>
                <w:szCs w:val="18"/>
              </w:rPr>
              <w:t>Ayrıca Armen İplik Örme Tekstil San. Ve Tic.A.Ş tarafından sağlanacak özel ödüller verilecektir.</w:t>
            </w:r>
          </w:p>
        </w:tc>
      </w:tr>
    </w:tbl>
    <w:p w:rsidR="00157152" w:rsidRPr="00D542B7" w:rsidRDefault="00157152" w:rsidP="00116090">
      <w:pPr>
        <w:jc w:val="both"/>
        <w:rPr>
          <w:rFonts w:ascii="Verdana" w:hAnsi="Verdana" w:cs="Tahoma"/>
          <w:sz w:val="10"/>
        </w:rPr>
      </w:pPr>
    </w:p>
    <w:p w:rsidR="00157152" w:rsidRPr="00D542B7" w:rsidRDefault="00157152" w:rsidP="00116090">
      <w:pPr>
        <w:pStyle w:val="GvdeMetni"/>
        <w:jc w:val="both"/>
        <w:rPr>
          <w:rFonts w:cs="Tahoma"/>
          <w:b/>
          <w:sz w:val="20"/>
          <w:u w:val="single"/>
        </w:rPr>
      </w:pPr>
      <w:r w:rsidRPr="00D542B7">
        <w:rPr>
          <w:rFonts w:cs="Tahoma"/>
          <w:b/>
          <w:sz w:val="20"/>
          <w:u w:val="single"/>
        </w:rPr>
        <w:t>TEKNİK KONULAR:</w:t>
      </w:r>
    </w:p>
    <w:p w:rsidR="00157152" w:rsidRPr="00D542B7" w:rsidRDefault="00157152" w:rsidP="00A72559">
      <w:pPr>
        <w:pStyle w:val="GvdeMetni"/>
        <w:numPr>
          <w:ilvl w:val="0"/>
          <w:numId w:val="2"/>
        </w:numPr>
        <w:ind w:hanging="720"/>
        <w:jc w:val="both"/>
        <w:rPr>
          <w:rFonts w:cs="Tahoma"/>
          <w:b/>
          <w:sz w:val="20"/>
        </w:rPr>
      </w:pPr>
      <w:r w:rsidRPr="00D542B7">
        <w:rPr>
          <w:rFonts w:cs="Tahoma"/>
          <w:b/>
          <w:sz w:val="20"/>
        </w:rPr>
        <w:t>KURALLAR:</w:t>
      </w:r>
    </w:p>
    <w:p w:rsidR="00157152" w:rsidRPr="00D542B7" w:rsidRDefault="00157152" w:rsidP="00A72559">
      <w:pPr>
        <w:pStyle w:val="GvdeMetni"/>
        <w:tabs>
          <w:tab w:val="num" w:pos="360"/>
        </w:tabs>
        <w:ind w:left="720" w:hanging="720"/>
        <w:jc w:val="both"/>
        <w:rPr>
          <w:rFonts w:cs="Tahoma"/>
          <w:sz w:val="20"/>
        </w:rPr>
      </w:pPr>
      <w:r w:rsidRPr="00D542B7">
        <w:rPr>
          <w:rFonts w:cs="Tahoma"/>
          <w:sz w:val="20"/>
        </w:rPr>
        <w:t xml:space="preserve">    </w:t>
      </w:r>
      <w:r w:rsidRPr="00D542B7">
        <w:rPr>
          <w:rFonts w:cs="Tahoma"/>
          <w:sz w:val="20"/>
        </w:rPr>
        <w:tab/>
        <w:t>TSF Satranç Yarışmaları Prosedürü hükümleri geçerlidir.</w:t>
      </w:r>
    </w:p>
    <w:p w:rsidR="00157152" w:rsidRPr="00D542B7" w:rsidRDefault="00157152" w:rsidP="00A72559">
      <w:pPr>
        <w:pStyle w:val="GvdeMetni"/>
        <w:tabs>
          <w:tab w:val="num" w:pos="360"/>
        </w:tabs>
        <w:ind w:left="720" w:hanging="720"/>
        <w:jc w:val="both"/>
        <w:rPr>
          <w:rFonts w:cs="Tahoma"/>
          <w:sz w:val="20"/>
        </w:rPr>
      </w:pPr>
    </w:p>
    <w:p w:rsidR="00157152" w:rsidRPr="00D542B7" w:rsidRDefault="00157152" w:rsidP="00AF672F">
      <w:pPr>
        <w:pStyle w:val="GvdeMetni"/>
        <w:numPr>
          <w:ilvl w:val="0"/>
          <w:numId w:val="2"/>
        </w:numPr>
        <w:ind w:hanging="720"/>
        <w:jc w:val="both"/>
        <w:rPr>
          <w:rFonts w:cs="Tahoma"/>
          <w:b/>
          <w:sz w:val="20"/>
        </w:rPr>
      </w:pPr>
      <w:r w:rsidRPr="00D542B7">
        <w:rPr>
          <w:rFonts w:cs="Tahoma"/>
          <w:b/>
          <w:sz w:val="20"/>
        </w:rPr>
        <w:t xml:space="preserve">KATILIM: </w:t>
      </w:r>
    </w:p>
    <w:p w:rsidR="00157152" w:rsidRPr="00D542B7" w:rsidRDefault="00157152" w:rsidP="00746C50">
      <w:pPr>
        <w:pStyle w:val="GvdeMetni"/>
        <w:numPr>
          <w:ilvl w:val="1"/>
          <w:numId w:val="2"/>
        </w:numPr>
        <w:tabs>
          <w:tab w:val="num" w:pos="900"/>
        </w:tabs>
        <w:ind w:left="900" w:hanging="540"/>
        <w:jc w:val="both"/>
        <w:rPr>
          <w:rFonts w:cs="Tahoma"/>
          <w:sz w:val="20"/>
        </w:rPr>
      </w:pPr>
      <w:r w:rsidRPr="00D542B7">
        <w:rPr>
          <w:rFonts w:cs="Tahoma"/>
          <w:sz w:val="20"/>
        </w:rPr>
        <w:t>T.S.F lisansına sahip tüm sporcular katılabilir.</w:t>
      </w:r>
    </w:p>
    <w:p w:rsidR="00157152" w:rsidRPr="00D542B7" w:rsidRDefault="00157152" w:rsidP="005011C2">
      <w:pPr>
        <w:pStyle w:val="GvdeMetni"/>
        <w:numPr>
          <w:ilvl w:val="1"/>
          <w:numId w:val="2"/>
        </w:numPr>
        <w:tabs>
          <w:tab w:val="num" w:pos="900"/>
        </w:tabs>
        <w:ind w:left="900" w:hanging="540"/>
        <w:jc w:val="both"/>
        <w:rPr>
          <w:rFonts w:cs="Tahoma"/>
          <w:sz w:val="20"/>
        </w:rPr>
      </w:pPr>
      <w:r w:rsidRPr="00D542B7">
        <w:rPr>
          <w:rFonts w:cs="Tahoma"/>
          <w:b/>
          <w:sz w:val="20"/>
        </w:rPr>
        <w:t>Yarışmada</w:t>
      </w:r>
      <w:r w:rsidRPr="00D542B7">
        <w:rPr>
          <w:rFonts w:cs="Tahoma"/>
          <w:sz w:val="20"/>
        </w:rPr>
        <w:t xml:space="preserve"> </w:t>
      </w:r>
      <w:r w:rsidR="00CA3A97">
        <w:rPr>
          <w:rFonts w:cs="Tahoma"/>
          <w:b/>
          <w:sz w:val="20"/>
        </w:rPr>
        <w:t>oynamak için 2015-2016</w:t>
      </w:r>
      <w:r w:rsidRPr="00D542B7">
        <w:rPr>
          <w:rFonts w:cs="Tahoma"/>
          <w:b/>
          <w:sz w:val="20"/>
        </w:rPr>
        <w:t xml:space="preserve"> vizeli sporcu lisansı gereklidir</w:t>
      </w:r>
      <w:r w:rsidRPr="00D542B7">
        <w:rPr>
          <w:rFonts w:cs="Tahoma"/>
          <w:sz w:val="20"/>
        </w:rPr>
        <w:t xml:space="preserve">. Lisansı olup vizesi olmayan sporcular vizelerini turnuva öncesinde yaptırmış olmaları gerekmektedir. </w:t>
      </w:r>
    </w:p>
    <w:p w:rsidR="00157152" w:rsidRPr="00D542B7" w:rsidRDefault="00157152" w:rsidP="00933B60">
      <w:pPr>
        <w:pStyle w:val="GvdeMetni"/>
        <w:numPr>
          <w:ilvl w:val="1"/>
          <w:numId w:val="2"/>
        </w:numPr>
        <w:tabs>
          <w:tab w:val="clear" w:pos="1004"/>
          <w:tab w:val="num" w:pos="900"/>
          <w:tab w:val="num" w:pos="1146"/>
          <w:tab w:val="left" w:pos="5400"/>
        </w:tabs>
        <w:suppressAutoHyphens/>
        <w:ind w:left="900" w:hanging="540"/>
        <w:jc w:val="both"/>
        <w:rPr>
          <w:rFonts w:cs="Tahoma"/>
          <w:color w:val="FF0000"/>
          <w:sz w:val="20"/>
        </w:rPr>
      </w:pPr>
      <w:r w:rsidRPr="00D542B7">
        <w:rPr>
          <w:rFonts w:cs="Tahoma"/>
          <w:sz w:val="20"/>
        </w:rPr>
        <w:t xml:space="preserve">Başvurular; Üstad Satranç Kulubüne bireysel veya toplu müracaatlarla Adı Soyadı-TC No-Cinsiyet belirtilerek yapılır.  </w:t>
      </w:r>
    </w:p>
    <w:p w:rsidR="00157152" w:rsidRPr="00D542B7" w:rsidRDefault="00157152" w:rsidP="00FB0940">
      <w:pPr>
        <w:pStyle w:val="GvdeMetni"/>
        <w:numPr>
          <w:ilvl w:val="1"/>
          <w:numId w:val="2"/>
        </w:numPr>
        <w:tabs>
          <w:tab w:val="num" w:pos="900"/>
        </w:tabs>
        <w:ind w:left="900" w:hanging="540"/>
        <w:jc w:val="both"/>
        <w:rPr>
          <w:rFonts w:cs="Tahoma"/>
          <w:sz w:val="20"/>
        </w:rPr>
      </w:pPr>
      <w:r w:rsidRPr="00D542B7">
        <w:rPr>
          <w:rFonts w:cs="Tahoma"/>
          <w:sz w:val="20"/>
        </w:rPr>
        <w:t>Turnuva kayıtları</w:t>
      </w:r>
      <w:r w:rsidRPr="00D542B7">
        <w:rPr>
          <w:rFonts w:cs="Tahoma"/>
          <w:b/>
          <w:sz w:val="20"/>
        </w:rPr>
        <w:t>,</w:t>
      </w:r>
      <w:r w:rsidR="00F676DB">
        <w:rPr>
          <w:rFonts w:cs="Tahoma"/>
          <w:sz w:val="20"/>
        </w:rPr>
        <w:t xml:space="preserve"> 08</w:t>
      </w:r>
      <w:r w:rsidRPr="00D542B7">
        <w:rPr>
          <w:rFonts w:cs="Tahoma"/>
          <w:sz w:val="20"/>
        </w:rPr>
        <w:t xml:space="preserve"> E</w:t>
      </w:r>
      <w:r w:rsidR="00993609">
        <w:rPr>
          <w:rFonts w:cs="Tahoma"/>
          <w:sz w:val="20"/>
        </w:rPr>
        <w:t>kim 2015</w:t>
      </w:r>
      <w:r w:rsidRPr="00D542B7">
        <w:rPr>
          <w:rFonts w:cs="Tahoma"/>
          <w:sz w:val="20"/>
        </w:rPr>
        <w:t xml:space="preserve"> günü saat 17:00 ‘e kadar Şehit Abdullah Çavuş Mah. 44.sok Gizem Apt.  A/Blok No:23 </w:t>
      </w:r>
      <w:r w:rsidR="00CA3A97">
        <w:rPr>
          <w:rFonts w:cs="Tahoma"/>
          <w:sz w:val="20"/>
        </w:rPr>
        <w:t xml:space="preserve">K.Maraş </w:t>
      </w:r>
      <w:r w:rsidRPr="00D542B7">
        <w:rPr>
          <w:rFonts w:cs="Tahoma"/>
          <w:sz w:val="20"/>
        </w:rPr>
        <w:t xml:space="preserve">adresine  Turnuva koordinatörü </w:t>
      </w:r>
      <w:r>
        <w:rPr>
          <w:rFonts w:cs="Tahoma"/>
          <w:sz w:val="20"/>
        </w:rPr>
        <w:t xml:space="preserve"> </w:t>
      </w:r>
      <w:r w:rsidRPr="00D542B7">
        <w:rPr>
          <w:rFonts w:cs="Tahoma"/>
          <w:sz w:val="20"/>
        </w:rPr>
        <w:t xml:space="preserve">Adem Yüksekoğlu’na başvurabilirler. </w:t>
      </w:r>
    </w:p>
    <w:p w:rsidR="00157152" w:rsidRPr="00D542B7" w:rsidRDefault="00157152" w:rsidP="00933B60">
      <w:pPr>
        <w:pStyle w:val="GvdeMetni"/>
        <w:tabs>
          <w:tab w:val="num" w:pos="1004"/>
        </w:tabs>
        <w:jc w:val="both"/>
        <w:rPr>
          <w:rFonts w:cs="Tahoma"/>
          <w:sz w:val="20"/>
        </w:rPr>
      </w:pPr>
      <w:r w:rsidRPr="00D542B7">
        <w:rPr>
          <w:rFonts w:cs="Tahoma"/>
          <w:sz w:val="20"/>
        </w:rPr>
        <w:t xml:space="preserve">               Cep Tel: 0535 227 30 61, email: ademyuksekoglu@hotmail.com</w:t>
      </w:r>
    </w:p>
    <w:p w:rsidR="00157152" w:rsidRPr="00D542B7" w:rsidRDefault="00157152" w:rsidP="00C565A8">
      <w:pPr>
        <w:pStyle w:val="GvdeMetni"/>
        <w:numPr>
          <w:ilvl w:val="1"/>
          <w:numId w:val="2"/>
        </w:numPr>
        <w:tabs>
          <w:tab w:val="num" w:pos="900"/>
        </w:tabs>
        <w:ind w:left="900" w:hanging="540"/>
        <w:jc w:val="both"/>
        <w:rPr>
          <w:rFonts w:cs="Tahoma"/>
          <w:sz w:val="20"/>
        </w:rPr>
      </w:pPr>
      <w:r w:rsidRPr="00D542B7">
        <w:rPr>
          <w:rFonts w:cs="Tahoma"/>
          <w:sz w:val="20"/>
        </w:rPr>
        <w:t>Başka yollarla yapılacak başvurularda, kaybedilecek haklardan kulübümüz sorumlu olmayacaktır.</w:t>
      </w:r>
    </w:p>
    <w:p w:rsidR="00157152" w:rsidRPr="00D542B7" w:rsidRDefault="00157152" w:rsidP="00746C50">
      <w:pPr>
        <w:pStyle w:val="GvdeMetni"/>
        <w:numPr>
          <w:ilvl w:val="1"/>
          <w:numId w:val="2"/>
        </w:numPr>
        <w:tabs>
          <w:tab w:val="num" w:pos="900"/>
        </w:tabs>
        <w:ind w:left="900" w:hanging="540"/>
        <w:jc w:val="both"/>
        <w:rPr>
          <w:rFonts w:cs="Tahoma"/>
          <w:sz w:val="20"/>
        </w:rPr>
      </w:pPr>
      <w:bookmarkStart w:id="0" w:name="yassinirlari"/>
      <w:bookmarkEnd w:id="0"/>
      <w:r w:rsidRPr="00D542B7">
        <w:rPr>
          <w:rFonts w:cs="Tahoma"/>
          <w:b/>
          <w:sz w:val="20"/>
        </w:rPr>
        <w:t>Yaş sınırları:</w:t>
      </w:r>
      <w:r w:rsidRPr="00D542B7">
        <w:rPr>
          <w:rFonts w:cs="Tahoma"/>
          <w:sz w:val="20"/>
        </w:rPr>
        <w:t xml:space="preserve"> Yarışmaya katılacak sporcularda aşağıdaki yaş sınırları aranır.</w:t>
      </w:r>
    </w:p>
    <w:p w:rsidR="00157152" w:rsidRPr="00AE77E7" w:rsidRDefault="00157152" w:rsidP="00433154">
      <w:pPr>
        <w:pStyle w:val="GvdeMetni"/>
        <w:numPr>
          <w:ilvl w:val="1"/>
          <w:numId w:val="2"/>
        </w:numPr>
        <w:tabs>
          <w:tab w:val="left" w:pos="851"/>
        </w:tabs>
        <w:suppressAutoHyphens/>
        <w:jc w:val="both"/>
        <w:rPr>
          <w:rFonts w:cs="Arial"/>
          <w:sz w:val="20"/>
        </w:rPr>
      </w:pPr>
      <w:r w:rsidRPr="00D542B7">
        <w:rPr>
          <w:rFonts w:cs="Arial"/>
          <w:sz w:val="24"/>
          <w:szCs w:val="24"/>
        </w:rPr>
        <w:t xml:space="preserve"> </w:t>
      </w:r>
      <w:r w:rsidRPr="00AE77E7">
        <w:rPr>
          <w:rFonts w:cs="Arial"/>
          <w:sz w:val="20"/>
        </w:rPr>
        <w:t>Dr. Harun Ceyhan Anı Satranç Turnuvası’na, sadece</w:t>
      </w:r>
      <w:r w:rsidRPr="00AE77E7">
        <w:rPr>
          <w:rFonts w:cs="Arial"/>
          <w:b/>
          <w:sz w:val="20"/>
        </w:rPr>
        <w:t xml:space="preserve"> </w:t>
      </w:r>
      <w:hyperlink r:id="rId7" w:tgtFrame="_blank" w:history="1">
        <w:r w:rsidRPr="00AE77E7">
          <w:rPr>
            <w:rStyle w:val="Kpr"/>
            <w:rFonts w:cs="Arial"/>
            <w:b/>
            <w:sz w:val="20"/>
          </w:rPr>
          <w:t>TSF lisans bilgi sisteminde</w:t>
        </w:r>
      </w:hyperlink>
      <w:r w:rsidRPr="00AE77E7">
        <w:rPr>
          <w:rFonts w:cs="Arial"/>
          <w:b/>
          <w:sz w:val="20"/>
        </w:rPr>
        <w:t xml:space="preserve"> </w:t>
      </w:r>
      <w:r w:rsidRPr="00AE77E7">
        <w:rPr>
          <w:rFonts w:cs="Arial"/>
          <w:sz w:val="20"/>
        </w:rPr>
        <w:t xml:space="preserve">vizeli görünen  tüm sporcular katılabilirler. </w:t>
      </w:r>
    </w:p>
    <w:p w:rsidR="00157152" w:rsidRPr="00AE77E7" w:rsidRDefault="00157152" w:rsidP="00433154">
      <w:pPr>
        <w:pStyle w:val="GvdeMetni"/>
        <w:tabs>
          <w:tab w:val="num" w:pos="1004"/>
        </w:tabs>
        <w:ind w:left="360"/>
        <w:jc w:val="both"/>
        <w:rPr>
          <w:rFonts w:cs="Tahoma"/>
          <w:sz w:val="20"/>
        </w:rPr>
      </w:pPr>
    </w:p>
    <w:p w:rsidR="00157152" w:rsidRPr="0077733D" w:rsidRDefault="0077733D" w:rsidP="0077733D">
      <w:pPr>
        <w:pStyle w:val="GvdeMetni"/>
        <w:ind w:left="900"/>
        <w:rPr>
          <w:rFonts w:cs="Tahoma"/>
          <w:sz w:val="22"/>
          <w:szCs w:val="22"/>
        </w:rPr>
      </w:pPr>
      <w:r w:rsidRPr="0077733D">
        <w:rPr>
          <w:rFonts w:cs="Tahoma"/>
          <w:sz w:val="22"/>
          <w:szCs w:val="22"/>
        </w:rPr>
        <w:t>KATEGORİLER</w:t>
      </w:r>
    </w:p>
    <w:p w:rsidR="0077733D" w:rsidRPr="00D542B7" w:rsidRDefault="0077733D" w:rsidP="0077733D">
      <w:pPr>
        <w:pStyle w:val="GvdeMetni"/>
        <w:ind w:left="900"/>
        <w:rPr>
          <w:rFonts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157152" w:rsidRPr="00AE77E7">
        <w:tc>
          <w:tcPr>
            <w:tcW w:w="4606" w:type="dxa"/>
          </w:tcPr>
          <w:p w:rsidR="00157152" w:rsidRPr="00AE77E7" w:rsidRDefault="00157152" w:rsidP="00820CB7">
            <w:pPr>
              <w:pStyle w:val="GvdeMetni"/>
              <w:rPr>
                <w:b/>
                <w:sz w:val="20"/>
              </w:rPr>
            </w:pPr>
            <w:r w:rsidRPr="00AE77E7">
              <w:rPr>
                <w:b/>
                <w:sz w:val="20"/>
              </w:rPr>
              <w:t>Yaş Grubu</w:t>
            </w:r>
          </w:p>
        </w:tc>
        <w:tc>
          <w:tcPr>
            <w:tcW w:w="4606" w:type="dxa"/>
          </w:tcPr>
          <w:p w:rsidR="00157152" w:rsidRPr="00AE77E7" w:rsidRDefault="00157152" w:rsidP="00511460">
            <w:pPr>
              <w:jc w:val="center"/>
              <w:rPr>
                <w:rFonts w:ascii="Verdana" w:hAnsi="Verdana"/>
                <w:b/>
                <w:sz w:val="20"/>
                <w:szCs w:val="20"/>
              </w:rPr>
            </w:pPr>
            <w:r w:rsidRPr="00AE77E7">
              <w:rPr>
                <w:rFonts w:ascii="Verdana" w:hAnsi="Verdana"/>
                <w:b/>
                <w:sz w:val="20"/>
                <w:szCs w:val="20"/>
              </w:rPr>
              <w:t>Tarih sınırları</w:t>
            </w:r>
          </w:p>
        </w:tc>
      </w:tr>
      <w:tr w:rsidR="00157152" w:rsidRPr="00AE77E7">
        <w:tc>
          <w:tcPr>
            <w:tcW w:w="4606" w:type="dxa"/>
          </w:tcPr>
          <w:p w:rsidR="00157152" w:rsidRPr="00AE77E7" w:rsidRDefault="00712329" w:rsidP="00B80931">
            <w:pPr>
              <w:rPr>
                <w:rFonts w:ascii="Verdana" w:hAnsi="Verdana"/>
                <w:b/>
                <w:sz w:val="20"/>
                <w:szCs w:val="20"/>
              </w:rPr>
            </w:pPr>
            <w:r>
              <w:rPr>
                <w:rFonts w:ascii="Verdana" w:hAnsi="Verdana"/>
                <w:b/>
                <w:sz w:val="20"/>
                <w:szCs w:val="20"/>
              </w:rPr>
              <w:t>7-8</w:t>
            </w:r>
            <w:r w:rsidR="00157152" w:rsidRPr="00AE77E7">
              <w:rPr>
                <w:rFonts w:ascii="Verdana" w:hAnsi="Verdana"/>
                <w:b/>
                <w:sz w:val="20"/>
                <w:szCs w:val="20"/>
              </w:rPr>
              <w:t xml:space="preserve"> Yaş (Afacanlar)</w:t>
            </w:r>
          </w:p>
        </w:tc>
        <w:tc>
          <w:tcPr>
            <w:tcW w:w="4606" w:type="dxa"/>
          </w:tcPr>
          <w:p w:rsidR="00157152" w:rsidRPr="00AE77E7" w:rsidRDefault="00157152" w:rsidP="0075270A">
            <w:pPr>
              <w:rPr>
                <w:rFonts w:ascii="Verdana" w:hAnsi="Verdana"/>
                <w:b/>
                <w:sz w:val="20"/>
                <w:szCs w:val="20"/>
              </w:rPr>
            </w:pPr>
            <w:r w:rsidRPr="00AE77E7">
              <w:rPr>
                <w:rFonts w:ascii="Verdana" w:hAnsi="Verdana"/>
                <w:b/>
                <w:sz w:val="20"/>
                <w:szCs w:val="20"/>
              </w:rPr>
              <w:t>2009</w:t>
            </w:r>
            <w:r w:rsidR="00712329">
              <w:rPr>
                <w:rFonts w:ascii="Verdana" w:hAnsi="Verdana"/>
                <w:b/>
                <w:sz w:val="20"/>
                <w:szCs w:val="20"/>
              </w:rPr>
              <w:t>,</w:t>
            </w:r>
            <w:r w:rsidR="00993609">
              <w:rPr>
                <w:rFonts w:ascii="Verdana" w:hAnsi="Verdana"/>
                <w:b/>
                <w:sz w:val="20"/>
                <w:szCs w:val="20"/>
              </w:rPr>
              <w:t>2008</w:t>
            </w:r>
            <w:r w:rsidRPr="00AE77E7">
              <w:rPr>
                <w:rFonts w:ascii="Verdana" w:hAnsi="Verdana"/>
                <w:b/>
                <w:sz w:val="20"/>
                <w:szCs w:val="20"/>
              </w:rPr>
              <w:t xml:space="preserve"> doğumlular</w:t>
            </w:r>
          </w:p>
        </w:tc>
      </w:tr>
      <w:tr w:rsidR="00157152" w:rsidRPr="00AE77E7">
        <w:tc>
          <w:tcPr>
            <w:tcW w:w="4606" w:type="dxa"/>
          </w:tcPr>
          <w:p w:rsidR="00157152" w:rsidRPr="00AE77E7" w:rsidRDefault="00157152" w:rsidP="00B80931">
            <w:pPr>
              <w:rPr>
                <w:rFonts w:ascii="Verdana" w:hAnsi="Verdana"/>
                <w:b/>
                <w:sz w:val="20"/>
                <w:szCs w:val="20"/>
              </w:rPr>
            </w:pPr>
            <w:r w:rsidRPr="00AE77E7">
              <w:rPr>
                <w:rFonts w:ascii="Verdana" w:hAnsi="Verdana"/>
                <w:b/>
                <w:sz w:val="20"/>
                <w:szCs w:val="20"/>
              </w:rPr>
              <w:t>9</w:t>
            </w:r>
            <w:r w:rsidR="00993609">
              <w:rPr>
                <w:rFonts w:ascii="Verdana" w:hAnsi="Verdana"/>
                <w:b/>
                <w:sz w:val="20"/>
                <w:szCs w:val="20"/>
              </w:rPr>
              <w:t>-10</w:t>
            </w:r>
            <w:r w:rsidR="00712329">
              <w:rPr>
                <w:rFonts w:ascii="Verdana" w:hAnsi="Verdana"/>
                <w:b/>
                <w:sz w:val="20"/>
                <w:szCs w:val="20"/>
              </w:rPr>
              <w:t>-11</w:t>
            </w:r>
            <w:r w:rsidRPr="00AE77E7">
              <w:rPr>
                <w:rFonts w:ascii="Verdana" w:hAnsi="Verdana"/>
                <w:b/>
                <w:sz w:val="20"/>
                <w:szCs w:val="20"/>
              </w:rPr>
              <w:t xml:space="preserve"> Yaş  (Minikler)</w:t>
            </w:r>
          </w:p>
        </w:tc>
        <w:tc>
          <w:tcPr>
            <w:tcW w:w="4606" w:type="dxa"/>
          </w:tcPr>
          <w:p w:rsidR="00157152" w:rsidRPr="00AE77E7" w:rsidRDefault="00712329" w:rsidP="009653B0">
            <w:pPr>
              <w:rPr>
                <w:rFonts w:ascii="Verdana" w:hAnsi="Verdana"/>
                <w:b/>
                <w:sz w:val="20"/>
                <w:szCs w:val="20"/>
              </w:rPr>
            </w:pPr>
            <w:r>
              <w:rPr>
                <w:rFonts w:ascii="Verdana" w:hAnsi="Verdana"/>
                <w:b/>
                <w:sz w:val="20"/>
                <w:szCs w:val="20"/>
              </w:rPr>
              <w:t>2007,2006,</w:t>
            </w:r>
            <w:r w:rsidR="00157152" w:rsidRPr="00AE77E7">
              <w:rPr>
                <w:rFonts w:ascii="Verdana" w:hAnsi="Verdana"/>
                <w:b/>
                <w:sz w:val="20"/>
                <w:szCs w:val="20"/>
              </w:rPr>
              <w:t>2005 doğumlular</w:t>
            </w:r>
          </w:p>
        </w:tc>
      </w:tr>
      <w:tr w:rsidR="00157152" w:rsidRPr="00AE77E7">
        <w:tc>
          <w:tcPr>
            <w:tcW w:w="4606" w:type="dxa"/>
          </w:tcPr>
          <w:p w:rsidR="00157152" w:rsidRPr="00AE77E7" w:rsidRDefault="00712329" w:rsidP="005541A2">
            <w:pPr>
              <w:rPr>
                <w:rFonts w:ascii="Verdana" w:hAnsi="Verdana"/>
                <w:b/>
                <w:sz w:val="20"/>
                <w:szCs w:val="20"/>
              </w:rPr>
            </w:pPr>
            <w:r>
              <w:rPr>
                <w:rFonts w:ascii="Verdana" w:hAnsi="Verdana"/>
                <w:b/>
                <w:sz w:val="20"/>
                <w:szCs w:val="20"/>
              </w:rPr>
              <w:t>12-13-14</w:t>
            </w:r>
            <w:r w:rsidR="00157152" w:rsidRPr="00AE77E7">
              <w:rPr>
                <w:rFonts w:ascii="Verdana" w:hAnsi="Verdana"/>
                <w:b/>
                <w:sz w:val="20"/>
                <w:szCs w:val="20"/>
              </w:rPr>
              <w:t xml:space="preserve"> Yaş (Küçükler)</w:t>
            </w:r>
          </w:p>
        </w:tc>
        <w:tc>
          <w:tcPr>
            <w:tcW w:w="4606" w:type="dxa"/>
          </w:tcPr>
          <w:p w:rsidR="00157152" w:rsidRPr="00AE77E7" w:rsidRDefault="00157152" w:rsidP="005541A2">
            <w:pPr>
              <w:rPr>
                <w:rFonts w:ascii="Verdana" w:hAnsi="Verdana"/>
                <w:b/>
                <w:sz w:val="20"/>
                <w:szCs w:val="20"/>
              </w:rPr>
            </w:pPr>
            <w:r w:rsidRPr="00AE77E7">
              <w:rPr>
                <w:rFonts w:ascii="Verdana" w:hAnsi="Verdana"/>
                <w:b/>
                <w:sz w:val="20"/>
                <w:szCs w:val="20"/>
              </w:rPr>
              <w:t>2004,2003,2002 doğumlular</w:t>
            </w:r>
          </w:p>
        </w:tc>
      </w:tr>
      <w:tr w:rsidR="00157152" w:rsidRPr="00AE77E7">
        <w:tc>
          <w:tcPr>
            <w:tcW w:w="4606" w:type="dxa"/>
          </w:tcPr>
          <w:p w:rsidR="00157152" w:rsidRPr="00AE77E7" w:rsidRDefault="00157152" w:rsidP="00820CB7">
            <w:pPr>
              <w:rPr>
                <w:rFonts w:ascii="Verdana" w:hAnsi="Verdana"/>
                <w:b/>
                <w:sz w:val="20"/>
                <w:szCs w:val="20"/>
              </w:rPr>
            </w:pPr>
            <w:r w:rsidRPr="00AE77E7">
              <w:rPr>
                <w:rFonts w:ascii="Verdana" w:hAnsi="Verdana"/>
                <w:b/>
                <w:sz w:val="20"/>
                <w:szCs w:val="20"/>
              </w:rPr>
              <w:t>15-16</w:t>
            </w:r>
            <w:r w:rsidR="00993609">
              <w:rPr>
                <w:rFonts w:ascii="Verdana" w:hAnsi="Verdana"/>
                <w:b/>
                <w:sz w:val="20"/>
                <w:szCs w:val="20"/>
              </w:rPr>
              <w:t>-17-18</w:t>
            </w:r>
            <w:r w:rsidRPr="00AE77E7">
              <w:rPr>
                <w:rFonts w:ascii="Verdana" w:hAnsi="Verdana"/>
                <w:b/>
                <w:sz w:val="20"/>
                <w:szCs w:val="20"/>
              </w:rPr>
              <w:t xml:space="preserve"> Yaş  (yıldızlar)</w:t>
            </w:r>
          </w:p>
        </w:tc>
        <w:tc>
          <w:tcPr>
            <w:tcW w:w="4606" w:type="dxa"/>
          </w:tcPr>
          <w:p w:rsidR="00157152" w:rsidRPr="00AE77E7" w:rsidRDefault="00157152" w:rsidP="00B80931">
            <w:pPr>
              <w:rPr>
                <w:rFonts w:ascii="Verdana" w:hAnsi="Verdana"/>
                <w:b/>
                <w:sz w:val="20"/>
                <w:szCs w:val="20"/>
              </w:rPr>
            </w:pPr>
            <w:r w:rsidRPr="00AE77E7">
              <w:rPr>
                <w:rFonts w:ascii="Verdana" w:hAnsi="Verdana"/>
                <w:b/>
                <w:sz w:val="20"/>
                <w:szCs w:val="20"/>
              </w:rPr>
              <w:t>2001,2000,1999,1998</w:t>
            </w:r>
            <w:r w:rsidR="00712329">
              <w:rPr>
                <w:rFonts w:ascii="Verdana" w:hAnsi="Verdana"/>
                <w:b/>
                <w:sz w:val="20"/>
                <w:szCs w:val="20"/>
              </w:rPr>
              <w:t>,</w:t>
            </w:r>
            <w:r w:rsidRPr="00AE77E7">
              <w:rPr>
                <w:rFonts w:ascii="Verdana" w:hAnsi="Verdana"/>
                <w:b/>
                <w:sz w:val="20"/>
                <w:szCs w:val="20"/>
              </w:rPr>
              <w:t>doğumlular</w:t>
            </w:r>
          </w:p>
        </w:tc>
      </w:tr>
    </w:tbl>
    <w:p w:rsidR="00157152" w:rsidRPr="00D542B7" w:rsidRDefault="00157152" w:rsidP="00511460">
      <w:pPr>
        <w:pStyle w:val="GvdeMetni"/>
        <w:jc w:val="both"/>
        <w:rPr>
          <w:rFonts w:cs="Tahoma"/>
          <w:sz w:val="20"/>
        </w:rPr>
      </w:pPr>
    </w:p>
    <w:p w:rsidR="00157152" w:rsidRPr="00D542B7" w:rsidRDefault="00157152" w:rsidP="00D542B7">
      <w:pPr>
        <w:pStyle w:val="GvdeMetni"/>
        <w:numPr>
          <w:ilvl w:val="0"/>
          <w:numId w:val="2"/>
        </w:numPr>
        <w:tabs>
          <w:tab w:val="num" w:pos="1004"/>
        </w:tabs>
        <w:ind w:hanging="720"/>
        <w:jc w:val="both"/>
        <w:rPr>
          <w:rFonts w:cs="Tahoma"/>
          <w:b/>
          <w:sz w:val="20"/>
        </w:rPr>
      </w:pPr>
      <w:r w:rsidRPr="00D542B7">
        <w:rPr>
          <w:rFonts w:cs="Tahoma"/>
          <w:b/>
          <w:sz w:val="20"/>
        </w:rPr>
        <w:t xml:space="preserve">DEĞERLENDİRME: </w:t>
      </w:r>
    </w:p>
    <w:p w:rsidR="00157152" w:rsidRPr="00592BAD" w:rsidRDefault="00157152" w:rsidP="00D542B7">
      <w:pPr>
        <w:pStyle w:val="GvdeMetni"/>
        <w:tabs>
          <w:tab w:val="num" w:pos="1004"/>
        </w:tabs>
        <w:ind w:left="-360"/>
        <w:jc w:val="both"/>
        <w:rPr>
          <w:rFonts w:cs="Tahoma"/>
          <w:sz w:val="20"/>
        </w:rPr>
      </w:pPr>
      <w:r w:rsidRPr="00D542B7">
        <w:rPr>
          <w:rFonts w:cs="Arial"/>
          <w:sz w:val="22"/>
          <w:szCs w:val="22"/>
        </w:rPr>
        <w:tab/>
      </w:r>
      <w:r w:rsidR="00993609" w:rsidRPr="00592BAD">
        <w:rPr>
          <w:rFonts w:cs="Arial"/>
          <w:sz w:val="20"/>
        </w:rPr>
        <w:t xml:space="preserve"> Kategoriler</w:t>
      </w:r>
      <w:r w:rsidR="00592BAD" w:rsidRPr="00592BAD">
        <w:rPr>
          <w:rFonts w:cs="Arial"/>
          <w:sz w:val="20"/>
        </w:rPr>
        <w:t xml:space="preserve">in sonuçları </w:t>
      </w:r>
      <w:r w:rsidRPr="00592BAD">
        <w:rPr>
          <w:rFonts w:cs="Arial"/>
          <w:sz w:val="20"/>
        </w:rPr>
        <w:t>şartlar sağlanması halinde UKD hesaplamalarında kullanılacaktır.</w:t>
      </w:r>
      <w:r w:rsidR="00592BAD" w:rsidRPr="00592BAD">
        <w:rPr>
          <w:rFonts w:cs="Tahoma"/>
          <w:sz w:val="20"/>
        </w:rPr>
        <w:t xml:space="preserve"> Turnuvada Ekim 2015 UKD listesi ile Ekim 2015</w:t>
      </w:r>
      <w:r w:rsidRPr="00592BAD">
        <w:rPr>
          <w:rFonts w:cs="Tahoma"/>
          <w:sz w:val="20"/>
        </w:rPr>
        <w:t xml:space="preserve"> güncel ELO listesi kullanılacaktır.</w:t>
      </w:r>
    </w:p>
    <w:p w:rsidR="00157152" w:rsidRPr="00D542B7" w:rsidRDefault="00157152" w:rsidP="00A72559">
      <w:pPr>
        <w:pStyle w:val="GvdeMetni"/>
        <w:numPr>
          <w:ilvl w:val="0"/>
          <w:numId w:val="2"/>
        </w:numPr>
        <w:ind w:hanging="720"/>
        <w:jc w:val="both"/>
        <w:rPr>
          <w:rFonts w:cs="Tahoma"/>
          <w:b/>
          <w:sz w:val="20"/>
        </w:rPr>
      </w:pPr>
      <w:r w:rsidRPr="00D542B7">
        <w:rPr>
          <w:rFonts w:cs="Tahoma"/>
          <w:b/>
          <w:sz w:val="20"/>
        </w:rPr>
        <w:t>ÖDÜLLER:</w:t>
      </w:r>
    </w:p>
    <w:p w:rsidR="00157152" w:rsidRPr="00D542B7" w:rsidRDefault="00712329" w:rsidP="00592BAD">
      <w:pPr>
        <w:ind w:left="-360" w:firstLine="360"/>
        <w:jc w:val="both"/>
        <w:rPr>
          <w:rFonts w:ascii="Verdana" w:hAnsi="Verdana" w:cs="Tahoma"/>
          <w:sz w:val="20"/>
          <w:szCs w:val="18"/>
        </w:rPr>
      </w:pPr>
      <w:r>
        <w:rPr>
          <w:rFonts w:ascii="Verdana" w:hAnsi="Verdana" w:cs="Tahoma"/>
          <w:sz w:val="20"/>
          <w:szCs w:val="18"/>
        </w:rPr>
        <w:t>Her</w:t>
      </w:r>
      <w:r w:rsidR="00592BAD">
        <w:rPr>
          <w:rFonts w:ascii="Verdana" w:hAnsi="Verdana" w:cs="Tahoma"/>
          <w:sz w:val="20"/>
          <w:szCs w:val="18"/>
        </w:rPr>
        <w:t xml:space="preserve"> kategorilerde İlk 3 </w:t>
      </w:r>
      <w:r w:rsidR="00157152" w:rsidRPr="00D542B7">
        <w:rPr>
          <w:rFonts w:ascii="Verdana" w:hAnsi="Verdana" w:cs="Tahoma"/>
          <w:sz w:val="20"/>
          <w:szCs w:val="18"/>
        </w:rPr>
        <w:t xml:space="preserve">Dereceyi Alan Sporculara </w:t>
      </w:r>
      <w:r w:rsidR="00157152">
        <w:rPr>
          <w:rFonts w:ascii="Verdana" w:hAnsi="Verdana" w:cs="Tahoma"/>
          <w:sz w:val="20"/>
          <w:szCs w:val="18"/>
        </w:rPr>
        <w:t>kupa ve madalya ile H</w:t>
      </w:r>
      <w:r w:rsidR="00157152" w:rsidRPr="00D542B7">
        <w:rPr>
          <w:rFonts w:ascii="Verdana" w:hAnsi="Verdana" w:cs="Tahoma"/>
          <w:sz w:val="20"/>
          <w:szCs w:val="18"/>
        </w:rPr>
        <w:t>er kategoride ilk üç bayan sporculara</w:t>
      </w:r>
      <w:r w:rsidR="00157152">
        <w:rPr>
          <w:rFonts w:ascii="Verdana" w:hAnsi="Verdana" w:cs="Tahoma"/>
          <w:sz w:val="20"/>
          <w:szCs w:val="18"/>
        </w:rPr>
        <w:t xml:space="preserve"> </w:t>
      </w:r>
      <w:r w:rsidR="00157152" w:rsidRPr="00D542B7">
        <w:rPr>
          <w:rFonts w:ascii="Verdana" w:hAnsi="Verdana" w:cs="Tahoma"/>
          <w:sz w:val="20"/>
          <w:szCs w:val="18"/>
        </w:rPr>
        <w:t>madalya verilir.</w:t>
      </w:r>
    </w:p>
    <w:p w:rsidR="00157152" w:rsidRPr="009A6B8B" w:rsidRDefault="00157152" w:rsidP="00EE7D52">
      <w:pPr>
        <w:pStyle w:val="GvdeMetni"/>
        <w:ind w:firstLine="360"/>
        <w:jc w:val="both"/>
        <w:rPr>
          <w:rFonts w:cs="Tahoma"/>
          <w:sz w:val="20"/>
          <w:szCs w:val="18"/>
        </w:rPr>
      </w:pPr>
      <w:r w:rsidRPr="00D542B7">
        <w:rPr>
          <w:rFonts w:cs="Tahoma"/>
          <w:sz w:val="20"/>
          <w:szCs w:val="18"/>
        </w:rPr>
        <w:t>Ayrıca Armen İplik Örme Tekstil San. Ve Tic.A.Ş tarafından sağlanacak özel ödüller verilecektir. Ödüller en geç teknik toplantıda duyurulacaktır</w:t>
      </w:r>
    </w:p>
    <w:p w:rsidR="000E00D6" w:rsidRPr="00D542B7" w:rsidRDefault="000E00D6" w:rsidP="00262038">
      <w:pPr>
        <w:pStyle w:val="GvdeMetni"/>
        <w:jc w:val="both"/>
        <w:rPr>
          <w:rFonts w:cs="Tahoma"/>
          <w:b/>
          <w:sz w:val="20"/>
        </w:rPr>
      </w:pPr>
    </w:p>
    <w:p w:rsidR="00157152" w:rsidRPr="00D542B7" w:rsidRDefault="00157152" w:rsidP="00A72559">
      <w:pPr>
        <w:pStyle w:val="GvdeMetni"/>
        <w:numPr>
          <w:ilvl w:val="0"/>
          <w:numId w:val="2"/>
        </w:numPr>
        <w:ind w:hanging="720"/>
        <w:jc w:val="both"/>
        <w:rPr>
          <w:rFonts w:cs="Tahoma"/>
          <w:b/>
          <w:sz w:val="20"/>
        </w:rPr>
      </w:pPr>
      <w:r w:rsidRPr="00D542B7">
        <w:rPr>
          <w:rFonts w:cs="Tahoma"/>
          <w:b/>
          <w:sz w:val="20"/>
        </w:rPr>
        <w:t xml:space="preserve">ÖZEL KONULAR: </w:t>
      </w:r>
    </w:p>
    <w:p w:rsidR="00157152" w:rsidRPr="00AE77E7" w:rsidRDefault="00157152" w:rsidP="00B010AF">
      <w:pPr>
        <w:pStyle w:val="GvdeMetni"/>
        <w:numPr>
          <w:ilvl w:val="1"/>
          <w:numId w:val="2"/>
        </w:numPr>
        <w:tabs>
          <w:tab w:val="num" w:pos="360"/>
          <w:tab w:val="num" w:pos="720"/>
        </w:tabs>
        <w:ind w:left="720" w:hanging="360"/>
        <w:jc w:val="both"/>
        <w:rPr>
          <w:rFonts w:cs="Tahoma"/>
          <w:sz w:val="20"/>
        </w:rPr>
      </w:pPr>
      <w:r w:rsidRPr="00AE77E7">
        <w:rPr>
          <w:rFonts w:cs="Tahoma"/>
          <w:sz w:val="20"/>
        </w:rPr>
        <w:t>Teknik Toplantıda  her kategori için renk kura çekimi yapılacaktır.</w:t>
      </w:r>
    </w:p>
    <w:p w:rsidR="00157152" w:rsidRPr="00AE77E7" w:rsidRDefault="00157152" w:rsidP="00124F79">
      <w:pPr>
        <w:pStyle w:val="GvdeMetni"/>
        <w:numPr>
          <w:ilvl w:val="1"/>
          <w:numId w:val="2"/>
        </w:numPr>
        <w:tabs>
          <w:tab w:val="num" w:pos="360"/>
          <w:tab w:val="num" w:pos="720"/>
        </w:tabs>
        <w:ind w:left="720" w:hanging="360"/>
        <w:jc w:val="both"/>
        <w:rPr>
          <w:rFonts w:cs="Tahoma"/>
          <w:sz w:val="20"/>
        </w:rPr>
      </w:pPr>
      <w:r w:rsidRPr="00AE77E7">
        <w:rPr>
          <w:sz w:val="20"/>
        </w:rPr>
        <w:t>Katılıma göre tur sayısını arttırmaya-eksiltmeye, eşlendirme sistemini değiştirmeye, yaş gruplarını birleştirmeye, tur saatlerini değiştirmeye başhakem yetkilidir. Olası  bu durum teknik toplantıda duyurulacaktır.</w:t>
      </w:r>
    </w:p>
    <w:p w:rsidR="00157152" w:rsidRPr="00AE77E7" w:rsidRDefault="00157152" w:rsidP="00124F79">
      <w:pPr>
        <w:pStyle w:val="GvdeMetni"/>
        <w:numPr>
          <w:ilvl w:val="1"/>
          <w:numId w:val="2"/>
        </w:numPr>
        <w:tabs>
          <w:tab w:val="num" w:pos="360"/>
          <w:tab w:val="num" w:pos="720"/>
        </w:tabs>
        <w:ind w:left="720" w:hanging="360"/>
        <w:jc w:val="both"/>
        <w:rPr>
          <w:rFonts w:cs="Tahoma"/>
          <w:sz w:val="20"/>
        </w:rPr>
      </w:pPr>
      <w:r w:rsidRPr="00AE77E7">
        <w:rPr>
          <w:sz w:val="20"/>
        </w:rPr>
        <w:t>Katılımcılar teknik toplantıdan önce yönergeyi okur ve turnuvaya katılan sporcular yönergeyi kabul etmiş sayılırlar.</w:t>
      </w:r>
    </w:p>
    <w:p w:rsidR="00157152" w:rsidRPr="00AE77E7" w:rsidRDefault="00157152" w:rsidP="00124F79">
      <w:pPr>
        <w:pStyle w:val="GvdeMetni"/>
        <w:numPr>
          <w:ilvl w:val="1"/>
          <w:numId w:val="2"/>
        </w:numPr>
        <w:tabs>
          <w:tab w:val="num" w:pos="360"/>
          <w:tab w:val="num" w:pos="720"/>
        </w:tabs>
        <w:ind w:left="720" w:hanging="360"/>
        <w:jc w:val="both"/>
        <w:rPr>
          <w:rFonts w:cs="Tahoma"/>
          <w:sz w:val="20"/>
        </w:rPr>
      </w:pPr>
      <w:r w:rsidRPr="00AE77E7">
        <w:rPr>
          <w:sz w:val="20"/>
        </w:rPr>
        <w:lastRenderedPageBreak/>
        <w:t xml:space="preserve"> Bütün sporcular lisanslı ve lisanslar vizeli olmak zorundadır. Turnuva öncesi Nüfus Cüzdanı bulundurmak zorunludur.</w:t>
      </w:r>
    </w:p>
    <w:p w:rsidR="00157152" w:rsidRPr="00AE77E7" w:rsidRDefault="00157152" w:rsidP="00124F79">
      <w:pPr>
        <w:pStyle w:val="GvdeMetni"/>
        <w:numPr>
          <w:ilvl w:val="1"/>
          <w:numId w:val="2"/>
        </w:numPr>
        <w:tabs>
          <w:tab w:val="num" w:pos="360"/>
          <w:tab w:val="num" w:pos="720"/>
        </w:tabs>
        <w:ind w:left="720" w:hanging="360"/>
        <w:jc w:val="both"/>
        <w:rPr>
          <w:rFonts w:cs="Tahoma"/>
          <w:sz w:val="20"/>
        </w:rPr>
      </w:pPr>
      <w:r w:rsidRPr="00AE77E7">
        <w:rPr>
          <w:rFonts w:cs="Tahoma"/>
          <w:sz w:val="20"/>
        </w:rPr>
        <w:t>“FIDE Satranç kuralları 11.3.b uyarınca sporcu oyun sahası içinde cep telefonu ve/veya herhangi bir elektronik iletişim cihazına sahip olması yasaktır. Sporcunun böylesi cihazlardan birini oyun sahasına getirdiği ortaya çıkarsa oyunu kaybeder,rakibi kazanır”</w:t>
      </w:r>
    </w:p>
    <w:p w:rsidR="00157152" w:rsidRPr="00AE77E7" w:rsidRDefault="00157152" w:rsidP="00124F79">
      <w:pPr>
        <w:pStyle w:val="GvdeMetni"/>
        <w:numPr>
          <w:ilvl w:val="1"/>
          <w:numId w:val="2"/>
        </w:numPr>
        <w:tabs>
          <w:tab w:val="num" w:pos="360"/>
          <w:tab w:val="num" w:pos="720"/>
        </w:tabs>
        <w:ind w:left="720" w:hanging="360"/>
        <w:jc w:val="both"/>
        <w:rPr>
          <w:rFonts w:cs="Tahoma"/>
          <w:sz w:val="20"/>
        </w:rPr>
      </w:pPr>
      <w:r w:rsidRPr="00AE77E7">
        <w:rPr>
          <w:sz w:val="20"/>
        </w:rPr>
        <w:t>Yönergede belirtilmeyen diğer konularda FIDE satranç kuralları geçerli olacaktır.</w:t>
      </w:r>
    </w:p>
    <w:p w:rsidR="00157152" w:rsidRPr="00AE77E7" w:rsidRDefault="00157152" w:rsidP="00A2746B">
      <w:pPr>
        <w:numPr>
          <w:ilvl w:val="1"/>
          <w:numId w:val="2"/>
        </w:numPr>
        <w:rPr>
          <w:rFonts w:ascii="Verdana" w:hAnsi="Verdana"/>
          <w:sz w:val="20"/>
          <w:szCs w:val="20"/>
        </w:rPr>
      </w:pPr>
      <w:r w:rsidRPr="00AE77E7">
        <w:rPr>
          <w:rFonts w:ascii="Verdana" w:hAnsi="Verdana"/>
          <w:sz w:val="20"/>
          <w:szCs w:val="20"/>
        </w:rPr>
        <w:t>“Yarışmada FIDE Satranç Kuralları 6.7.a  hükmen yenik sayılma süreci 15 (onbeş) dakika olarak belirlenmiştir. Satranç tahtasının başına, hükmen yenik sayılma süresinden sonra gelen bir oyuncu oyunu kaybeder.Bu süre hakemin tur başlattığı andan itibaren hesaplanır.”</w:t>
      </w:r>
    </w:p>
    <w:p w:rsidR="00157152" w:rsidRPr="00AE77E7" w:rsidRDefault="00157152" w:rsidP="00A2746B">
      <w:pPr>
        <w:numPr>
          <w:ilvl w:val="1"/>
          <w:numId w:val="2"/>
        </w:numPr>
        <w:rPr>
          <w:rFonts w:ascii="Verdana" w:hAnsi="Verdana"/>
          <w:sz w:val="20"/>
          <w:szCs w:val="20"/>
        </w:rPr>
      </w:pPr>
      <w:r w:rsidRPr="00AE77E7">
        <w:rPr>
          <w:rFonts w:ascii="Verdana" w:hAnsi="Verdana"/>
          <w:sz w:val="20"/>
          <w:szCs w:val="20"/>
        </w:rPr>
        <w:t>“Tüm eşlendirme ve sonuçlar yarışma salonunda panolarda duyrulacaktır.</w:t>
      </w:r>
      <w:r>
        <w:rPr>
          <w:rFonts w:ascii="Verdana" w:hAnsi="Verdana"/>
          <w:sz w:val="20"/>
          <w:szCs w:val="20"/>
        </w:rPr>
        <w:t>”</w:t>
      </w:r>
    </w:p>
    <w:p w:rsidR="00157152" w:rsidRPr="00AE77E7" w:rsidRDefault="00157152" w:rsidP="00A2746B">
      <w:pPr>
        <w:numPr>
          <w:ilvl w:val="1"/>
          <w:numId w:val="2"/>
        </w:numPr>
        <w:rPr>
          <w:rFonts w:ascii="Verdana" w:hAnsi="Verdana"/>
          <w:sz w:val="20"/>
          <w:szCs w:val="20"/>
        </w:rPr>
      </w:pPr>
      <w:r w:rsidRPr="00AE77E7">
        <w:rPr>
          <w:rFonts w:ascii="Verdana" w:hAnsi="Verdana"/>
          <w:sz w:val="20"/>
          <w:szCs w:val="20"/>
        </w:rPr>
        <w:t xml:space="preserve">“Turnuvadan çıkarılan sporcular ile son turda hükmen kaybeden sporcular yarışma sonundaki final sıralamaya alınmaz ve hiçbir ödül alamazlar.” </w:t>
      </w:r>
    </w:p>
    <w:p w:rsidR="00157152" w:rsidRPr="00AE77E7" w:rsidRDefault="00157152" w:rsidP="001D086C">
      <w:pPr>
        <w:pStyle w:val="GvdeMetni"/>
        <w:numPr>
          <w:ilvl w:val="1"/>
          <w:numId w:val="2"/>
        </w:numPr>
        <w:jc w:val="both"/>
        <w:rPr>
          <w:rFonts w:cs="Tahoma"/>
          <w:sz w:val="20"/>
        </w:rPr>
      </w:pPr>
      <w:r w:rsidRPr="00AE77E7">
        <w:rPr>
          <w:sz w:val="20"/>
        </w:rPr>
        <w:t xml:space="preserve"> FIDE Satranç Kuralları 9.1.b geçerlidir</w:t>
      </w:r>
    </w:p>
    <w:p w:rsidR="00157152" w:rsidRPr="00D542B7" w:rsidRDefault="00157152" w:rsidP="00124F79">
      <w:pPr>
        <w:pStyle w:val="GvdeMetni"/>
        <w:jc w:val="both"/>
        <w:rPr>
          <w:rFonts w:cs="Tahoma"/>
          <w:sz w:val="20"/>
        </w:rPr>
      </w:pPr>
      <w:r w:rsidRPr="00D542B7">
        <w:rPr>
          <w:rFonts w:cs="Tahoma"/>
          <w:sz w:val="20"/>
        </w:rPr>
        <w:t xml:space="preserve"> </w:t>
      </w:r>
    </w:p>
    <w:p w:rsidR="00157152" w:rsidRPr="00D542B7" w:rsidRDefault="00157152" w:rsidP="001062E3">
      <w:pPr>
        <w:pStyle w:val="GvdeMetni"/>
        <w:numPr>
          <w:ilvl w:val="0"/>
          <w:numId w:val="2"/>
        </w:numPr>
        <w:ind w:hanging="720"/>
        <w:jc w:val="both"/>
        <w:rPr>
          <w:rFonts w:cs="Tahoma"/>
          <w:b/>
          <w:sz w:val="20"/>
        </w:rPr>
      </w:pPr>
      <w:bookmarkStart w:id="1" w:name="finalhakki"/>
      <w:bookmarkEnd w:id="1"/>
      <w:r w:rsidRPr="00D542B7">
        <w:rPr>
          <w:rFonts w:cs="Tahoma"/>
          <w:b/>
          <w:sz w:val="20"/>
        </w:rPr>
        <w:t>EŞİTLİK BOZMA :</w:t>
      </w:r>
    </w:p>
    <w:p w:rsidR="00157152" w:rsidRPr="00D542B7" w:rsidRDefault="00157152" w:rsidP="002905FA">
      <w:pPr>
        <w:pStyle w:val="GvdeMetni"/>
        <w:ind w:left="-360"/>
        <w:jc w:val="both"/>
        <w:rPr>
          <w:rFonts w:cs="Tahoma"/>
          <w:b/>
          <w:sz w:val="20"/>
        </w:rPr>
      </w:pPr>
      <w:r w:rsidRPr="00D542B7">
        <w:rPr>
          <w:rFonts w:cs="Tahoma"/>
          <w:b/>
          <w:sz w:val="20"/>
        </w:rPr>
        <w:t xml:space="preserve"> </w:t>
      </w:r>
    </w:p>
    <w:p w:rsidR="00157152" w:rsidRPr="00AE77E7" w:rsidRDefault="00157152" w:rsidP="007D7D96">
      <w:pPr>
        <w:tabs>
          <w:tab w:val="left" w:pos="709"/>
        </w:tabs>
        <w:suppressAutoHyphens/>
        <w:rPr>
          <w:rFonts w:ascii="Verdana" w:hAnsi="Verdana"/>
          <w:sz w:val="20"/>
          <w:szCs w:val="20"/>
          <w:lang w:eastAsia="ar-SA"/>
        </w:rPr>
      </w:pPr>
      <w:r w:rsidRPr="00AE77E7">
        <w:rPr>
          <w:rFonts w:ascii="Verdana" w:hAnsi="Verdana" w:cs="Tahoma"/>
          <w:sz w:val="20"/>
          <w:szCs w:val="20"/>
        </w:rPr>
        <w:t xml:space="preserve">          </w:t>
      </w:r>
      <w:r w:rsidRPr="00AE77E7">
        <w:rPr>
          <w:rFonts w:ascii="Verdana" w:hAnsi="Verdana" w:cs="Tahoma"/>
          <w:sz w:val="20"/>
          <w:szCs w:val="20"/>
        </w:rPr>
        <w:tab/>
      </w:r>
      <w:r w:rsidRPr="00AE77E7">
        <w:rPr>
          <w:rFonts w:ascii="Verdana" w:hAnsi="Verdana"/>
          <w:sz w:val="20"/>
          <w:szCs w:val="20"/>
          <w:lang w:eastAsia="ar-SA"/>
        </w:rPr>
        <w:t>Yarışma sonunda bir dereceyi eş puanlı sporcuların paylaşması durumunda; sırası ile Buchholz–1(alttan), Buchholz–2(alttan), Sonneborn Berger, Galibiyet Sayısı Siyahlar ile en çok oynanan (Most Black) ve eşitlik halinde kura çekimi yöntemlerine başvurulur.</w:t>
      </w:r>
    </w:p>
    <w:p w:rsidR="00157152" w:rsidRPr="00AE77E7" w:rsidRDefault="00157152" w:rsidP="009A6B8B">
      <w:pPr>
        <w:pStyle w:val="GvdeMetni"/>
        <w:tabs>
          <w:tab w:val="num" w:pos="360"/>
        </w:tabs>
        <w:jc w:val="both"/>
        <w:rPr>
          <w:rFonts w:cs="Tahoma"/>
          <w:sz w:val="20"/>
        </w:rPr>
      </w:pPr>
    </w:p>
    <w:p w:rsidR="00157152" w:rsidRPr="00AE77E7" w:rsidRDefault="00157152" w:rsidP="001062E3">
      <w:pPr>
        <w:pStyle w:val="GvdeMetni"/>
        <w:numPr>
          <w:ilvl w:val="0"/>
          <w:numId w:val="2"/>
        </w:numPr>
        <w:ind w:hanging="720"/>
        <w:jc w:val="both"/>
        <w:rPr>
          <w:rFonts w:cs="Tahoma"/>
          <w:b/>
          <w:sz w:val="20"/>
        </w:rPr>
      </w:pPr>
      <w:r w:rsidRPr="00AE77E7">
        <w:rPr>
          <w:rFonts w:cs="Tahoma"/>
          <w:b/>
          <w:sz w:val="20"/>
        </w:rPr>
        <w:t xml:space="preserve">İTİRAZ: </w:t>
      </w:r>
    </w:p>
    <w:p w:rsidR="00157152" w:rsidRDefault="00157152" w:rsidP="009E40C1">
      <w:pPr>
        <w:tabs>
          <w:tab w:val="left" w:pos="709"/>
        </w:tabs>
        <w:suppressAutoHyphens/>
        <w:rPr>
          <w:rFonts w:ascii="Verdana" w:hAnsi="Verdana"/>
          <w:sz w:val="20"/>
          <w:szCs w:val="20"/>
          <w:lang w:eastAsia="ar-SA"/>
        </w:rPr>
      </w:pPr>
      <w:r w:rsidRPr="00AE77E7">
        <w:rPr>
          <w:rFonts w:ascii="Verdana" w:hAnsi="Verdana" w:cs="Tahoma"/>
          <w:sz w:val="20"/>
          <w:szCs w:val="20"/>
        </w:rPr>
        <w:t xml:space="preserve">    </w:t>
      </w:r>
      <w:r w:rsidRPr="00AE77E7">
        <w:rPr>
          <w:rFonts w:ascii="Verdana" w:hAnsi="Verdana"/>
          <w:sz w:val="20"/>
          <w:szCs w:val="20"/>
          <w:lang w:eastAsia="ar-SA"/>
        </w:rPr>
        <w:t xml:space="preserve"> İtiraz Kurulu oluşturulmayacaktır. Başhakemin kararı kesindir.</w:t>
      </w:r>
    </w:p>
    <w:p w:rsidR="00157152" w:rsidRPr="00AE77E7" w:rsidRDefault="00157152" w:rsidP="00124F79">
      <w:pPr>
        <w:pStyle w:val="GvdeMetni"/>
        <w:tabs>
          <w:tab w:val="left" w:pos="9135"/>
        </w:tabs>
        <w:jc w:val="both"/>
        <w:rPr>
          <w:rFonts w:cs="Tahoma"/>
          <w:sz w:val="20"/>
        </w:rPr>
      </w:pPr>
    </w:p>
    <w:p w:rsidR="00157152" w:rsidRPr="009A6B8B" w:rsidRDefault="00157152" w:rsidP="00BE58D0">
      <w:pPr>
        <w:pStyle w:val="GvdeMetni"/>
        <w:numPr>
          <w:ilvl w:val="0"/>
          <w:numId w:val="2"/>
        </w:numPr>
        <w:ind w:hanging="720"/>
        <w:jc w:val="both"/>
        <w:rPr>
          <w:rFonts w:cs="Tahoma"/>
          <w:b/>
          <w:sz w:val="20"/>
        </w:rPr>
      </w:pPr>
      <w:r w:rsidRPr="009A6B8B">
        <w:rPr>
          <w:rFonts w:cs="Tahoma"/>
          <w:b/>
          <w:sz w:val="20"/>
        </w:rPr>
        <w:t xml:space="preserve">PROGRAM: </w:t>
      </w:r>
    </w:p>
    <w:p w:rsidR="00157152" w:rsidRPr="00AE77E7" w:rsidRDefault="00157152" w:rsidP="00B11116">
      <w:pPr>
        <w:pStyle w:val="GvdeMetni"/>
        <w:jc w:val="both"/>
        <w:rPr>
          <w:rFonts w:cs="Tahoma"/>
          <w:b/>
          <w:sz w:val="20"/>
        </w:rPr>
      </w:pPr>
      <w:r w:rsidRPr="00AE77E7">
        <w:rPr>
          <w:rFonts w:cs="Tahoma"/>
          <w:b/>
          <w:sz w:val="20"/>
        </w:rPr>
        <w:t xml:space="preserve">                                                     </w:t>
      </w:r>
    </w:p>
    <w:p w:rsidR="00157152" w:rsidRPr="00AE77E7" w:rsidRDefault="00157152" w:rsidP="001047C1">
      <w:pPr>
        <w:pStyle w:val="GvdeMetni"/>
        <w:jc w:val="both"/>
        <w:rPr>
          <w:rFonts w:cs="Tahoma"/>
          <w:b/>
          <w:sz w:val="20"/>
        </w:rPr>
      </w:pPr>
      <w:r w:rsidRPr="00AE77E7">
        <w:rPr>
          <w:rFonts w:cs="Tahoma"/>
          <w:b/>
          <w:sz w:val="20"/>
        </w:rPr>
        <w:t xml:space="preserve">                                                            Tüm Kategoriler için</w:t>
      </w:r>
    </w:p>
    <w:p w:rsidR="00157152" w:rsidRPr="00AE77E7" w:rsidRDefault="00157152" w:rsidP="001047C1">
      <w:pPr>
        <w:pStyle w:val="GvdeMetni"/>
        <w:jc w:val="both"/>
        <w:rPr>
          <w:rFonts w:cs="Tahoma"/>
          <w:b/>
          <w:sz w:val="20"/>
        </w:rPr>
      </w:pPr>
    </w:p>
    <w:tbl>
      <w:tblPr>
        <w:tblW w:w="8660" w:type="dxa"/>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9"/>
        <w:gridCol w:w="3385"/>
        <w:gridCol w:w="1046"/>
      </w:tblGrid>
      <w:tr w:rsidR="00157152" w:rsidRPr="00AE77E7" w:rsidTr="00511302">
        <w:trPr>
          <w:trHeight w:val="248"/>
          <w:jc w:val="center"/>
        </w:trPr>
        <w:tc>
          <w:tcPr>
            <w:tcW w:w="4229" w:type="dxa"/>
            <w:vAlign w:val="center"/>
          </w:tcPr>
          <w:p w:rsidR="00157152" w:rsidRPr="00AE77E7" w:rsidRDefault="00157152" w:rsidP="00511302">
            <w:pPr>
              <w:pStyle w:val="GvdeMetni"/>
              <w:jc w:val="both"/>
              <w:rPr>
                <w:rFonts w:cs="Tahoma"/>
                <w:b/>
                <w:sz w:val="20"/>
              </w:rPr>
            </w:pPr>
            <w:r w:rsidRPr="00AE77E7">
              <w:rPr>
                <w:rFonts w:cs="Tahoma"/>
                <w:b/>
                <w:sz w:val="20"/>
              </w:rPr>
              <w:t>AÇIKLAMA</w:t>
            </w:r>
          </w:p>
          <w:p w:rsidR="00157152" w:rsidRPr="00AE77E7" w:rsidRDefault="00157152" w:rsidP="00511302">
            <w:pPr>
              <w:pStyle w:val="GvdeMetni"/>
              <w:jc w:val="both"/>
              <w:rPr>
                <w:rFonts w:cs="Tahoma"/>
                <w:b/>
                <w:sz w:val="20"/>
              </w:rPr>
            </w:pPr>
            <w:r w:rsidRPr="00AE77E7">
              <w:rPr>
                <w:rFonts w:cs="Tahoma"/>
                <w:b/>
                <w:sz w:val="20"/>
              </w:rPr>
              <w:t xml:space="preserve"> (Tüm Kategoriler ve Yaş Grupları)</w:t>
            </w:r>
          </w:p>
        </w:tc>
        <w:tc>
          <w:tcPr>
            <w:tcW w:w="3385" w:type="dxa"/>
            <w:vAlign w:val="center"/>
          </w:tcPr>
          <w:p w:rsidR="00157152" w:rsidRPr="00AE77E7" w:rsidRDefault="00157152" w:rsidP="00511302">
            <w:pPr>
              <w:pStyle w:val="GvdeMetni"/>
              <w:jc w:val="both"/>
              <w:rPr>
                <w:rFonts w:cs="Tahoma"/>
                <w:b/>
                <w:sz w:val="20"/>
              </w:rPr>
            </w:pPr>
            <w:r w:rsidRPr="00AE77E7">
              <w:rPr>
                <w:rFonts w:cs="Tahoma"/>
                <w:b/>
                <w:sz w:val="20"/>
              </w:rPr>
              <w:t>TARİH</w:t>
            </w:r>
          </w:p>
        </w:tc>
        <w:tc>
          <w:tcPr>
            <w:tcW w:w="1046" w:type="dxa"/>
            <w:vAlign w:val="center"/>
          </w:tcPr>
          <w:p w:rsidR="00157152" w:rsidRPr="00AE77E7" w:rsidRDefault="00157152" w:rsidP="00511302">
            <w:pPr>
              <w:pStyle w:val="GvdeMetni"/>
              <w:jc w:val="both"/>
              <w:rPr>
                <w:rFonts w:cs="Tahoma"/>
                <w:b/>
                <w:sz w:val="20"/>
              </w:rPr>
            </w:pPr>
            <w:r w:rsidRPr="00AE77E7">
              <w:rPr>
                <w:rFonts w:cs="Tahoma"/>
                <w:b/>
                <w:sz w:val="20"/>
              </w:rPr>
              <w:t>SAAT</w:t>
            </w:r>
          </w:p>
        </w:tc>
      </w:tr>
      <w:tr w:rsidR="00157152" w:rsidRPr="00AE77E7" w:rsidTr="00511302">
        <w:trPr>
          <w:trHeight w:val="248"/>
          <w:jc w:val="center"/>
        </w:trPr>
        <w:tc>
          <w:tcPr>
            <w:tcW w:w="4229" w:type="dxa"/>
            <w:vAlign w:val="center"/>
          </w:tcPr>
          <w:p w:rsidR="00157152" w:rsidRPr="00AE77E7" w:rsidRDefault="00157152" w:rsidP="00511302">
            <w:pPr>
              <w:pStyle w:val="GvdeMetni"/>
              <w:jc w:val="both"/>
              <w:rPr>
                <w:rFonts w:cs="Tahoma"/>
                <w:sz w:val="20"/>
              </w:rPr>
            </w:pPr>
            <w:r w:rsidRPr="00AE77E7">
              <w:rPr>
                <w:rFonts w:cs="Tahoma"/>
                <w:sz w:val="20"/>
              </w:rPr>
              <w:t>Yarışma İçin Son Başvuru</w:t>
            </w:r>
          </w:p>
        </w:tc>
        <w:tc>
          <w:tcPr>
            <w:tcW w:w="3385" w:type="dxa"/>
            <w:vAlign w:val="center"/>
          </w:tcPr>
          <w:p w:rsidR="00157152" w:rsidRPr="00AE77E7" w:rsidRDefault="00F676DB" w:rsidP="00592BAD">
            <w:pPr>
              <w:pStyle w:val="Balk2"/>
              <w:jc w:val="both"/>
              <w:rPr>
                <w:rFonts w:cs="Tahoma"/>
                <w:b w:val="0"/>
                <w:szCs w:val="20"/>
              </w:rPr>
            </w:pPr>
            <w:r>
              <w:rPr>
                <w:rFonts w:cs="Tahoma"/>
                <w:b w:val="0"/>
                <w:szCs w:val="20"/>
              </w:rPr>
              <w:t>08</w:t>
            </w:r>
            <w:r w:rsidR="00592BAD">
              <w:rPr>
                <w:rFonts w:cs="Tahoma"/>
                <w:b w:val="0"/>
                <w:szCs w:val="20"/>
              </w:rPr>
              <w:t xml:space="preserve"> Ekim 2015</w:t>
            </w:r>
            <w:r w:rsidR="00157152">
              <w:rPr>
                <w:rFonts w:cs="Tahoma"/>
                <w:b w:val="0"/>
                <w:szCs w:val="20"/>
              </w:rPr>
              <w:t xml:space="preserve"> Perşembe</w:t>
            </w:r>
          </w:p>
        </w:tc>
        <w:tc>
          <w:tcPr>
            <w:tcW w:w="1046" w:type="dxa"/>
            <w:vAlign w:val="center"/>
          </w:tcPr>
          <w:p w:rsidR="00157152" w:rsidRPr="00AE77E7" w:rsidRDefault="00157152" w:rsidP="00511302">
            <w:pPr>
              <w:pStyle w:val="GvdeMetni"/>
              <w:jc w:val="both"/>
              <w:rPr>
                <w:rFonts w:cs="Tahoma"/>
                <w:sz w:val="20"/>
              </w:rPr>
            </w:pPr>
            <w:r w:rsidRPr="00AE77E7">
              <w:rPr>
                <w:rFonts w:cs="Tahoma"/>
                <w:sz w:val="20"/>
              </w:rPr>
              <w:t>17:00</w:t>
            </w:r>
          </w:p>
        </w:tc>
      </w:tr>
      <w:tr w:rsidR="00157152" w:rsidRPr="00AE77E7" w:rsidTr="00511302">
        <w:trPr>
          <w:trHeight w:val="248"/>
          <w:jc w:val="center"/>
        </w:trPr>
        <w:tc>
          <w:tcPr>
            <w:tcW w:w="4229" w:type="dxa"/>
            <w:vAlign w:val="center"/>
          </w:tcPr>
          <w:p w:rsidR="00157152" w:rsidRPr="00AE77E7" w:rsidRDefault="00157152" w:rsidP="00511302">
            <w:pPr>
              <w:pStyle w:val="GvdeMetni"/>
              <w:jc w:val="both"/>
              <w:rPr>
                <w:rFonts w:cs="Tahoma"/>
                <w:sz w:val="20"/>
              </w:rPr>
            </w:pPr>
            <w:r w:rsidRPr="00AE77E7">
              <w:rPr>
                <w:rFonts w:cs="Tahoma"/>
                <w:sz w:val="20"/>
              </w:rPr>
              <w:t>Kayıt Kontrol işlemlerinin Başlaması</w:t>
            </w:r>
          </w:p>
        </w:tc>
        <w:tc>
          <w:tcPr>
            <w:tcW w:w="3385" w:type="dxa"/>
            <w:vAlign w:val="center"/>
          </w:tcPr>
          <w:p w:rsidR="00157152" w:rsidRPr="00AE77E7" w:rsidRDefault="00F676DB" w:rsidP="00592BAD">
            <w:pPr>
              <w:pStyle w:val="Balk2"/>
              <w:jc w:val="both"/>
              <w:rPr>
                <w:rFonts w:cs="Tahoma"/>
                <w:b w:val="0"/>
                <w:szCs w:val="20"/>
              </w:rPr>
            </w:pPr>
            <w:r>
              <w:rPr>
                <w:rFonts w:cs="Tahoma"/>
                <w:b w:val="0"/>
                <w:szCs w:val="20"/>
              </w:rPr>
              <w:t>10</w:t>
            </w:r>
            <w:r w:rsidR="00157152">
              <w:rPr>
                <w:rFonts w:cs="Tahoma"/>
                <w:b w:val="0"/>
                <w:szCs w:val="20"/>
              </w:rPr>
              <w:t xml:space="preserve"> E</w:t>
            </w:r>
            <w:r w:rsidR="00592BAD">
              <w:rPr>
                <w:rFonts w:cs="Tahoma"/>
                <w:b w:val="0"/>
                <w:szCs w:val="20"/>
              </w:rPr>
              <w:t>kim 2015</w:t>
            </w:r>
            <w:r w:rsidR="00157152">
              <w:rPr>
                <w:rFonts w:cs="Tahoma"/>
                <w:b w:val="0"/>
                <w:szCs w:val="20"/>
              </w:rPr>
              <w:t xml:space="preserve"> Cumartesi</w:t>
            </w:r>
          </w:p>
        </w:tc>
        <w:tc>
          <w:tcPr>
            <w:tcW w:w="1046" w:type="dxa"/>
            <w:vAlign w:val="center"/>
          </w:tcPr>
          <w:p w:rsidR="00157152" w:rsidRPr="00AE77E7" w:rsidRDefault="00157152" w:rsidP="00511302">
            <w:pPr>
              <w:pStyle w:val="GvdeMetni"/>
              <w:jc w:val="both"/>
              <w:rPr>
                <w:rFonts w:cs="Tahoma"/>
                <w:sz w:val="20"/>
              </w:rPr>
            </w:pPr>
            <w:r w:rsidRPr="00AE77E7">
              <w:rPr>
                <w:rFonts w:cs="Tahoma"/>
                <w:sz w:val="20"/>
              </w:rPr>
              <w:t>09.00</w:t>
            </w:r>
          </w:p>
        </w:tc>
      </w:tr>
      <w:tr w:rsidR="00157152" w:rsidRPr="00AE77E7" w:rsidTr="00511302">
        <w:trPr>
          <w:trHeight w:val="248"/>
          <w:jc w:val="center"/>
        </w:trPr>
        <w:tc>
          <w:tcPr>
            <w:tcW w:w="4229" w:type="dxa"/>
            <w:vAlign w:val="center"/>
          </w:tcPr>
          <w:p w:rsidR="00157152" w:rsidRPr="00AE77E7" w:rsidRDefault="00157152" w:rsidP="00511302">
            <w:pPr>
              <w:pStyle w:val="GvdeMetni"/>
              <w:jc w:val="both"/>
              <w:rPr>
                <w:rFonts w:cs="Tahoma"/>
                <w:sz w:val="20"/>
              </w:rPr>
            </w:pPr>
            <w:r w:rsidRPr="00AE77E7">
              <w:rPr>
                <w:rFonts w:cs="Tahoma"/>
                <w:sz w:val="20"/>
              </w:rPr>
              <w:t>Kayıt Kontrol işlemlerinin Kapatılması</w:t>
            </w:r>
          </w:p>
        </w:tc>
        <w:tc>
          <w:tcPr>
            <w:tcW w:w="3385" w:type="dxa"/>
            <w:vAlign w:val="center"/>
          </w:tcPr>
          <w:p w:rsidR="00157152" w:rsidRPr="00AE77E7" w:rsidRDefault="00F676DB" w:rsidP="00511302">
            <w:pPr>
              <w:pStyle w:val="Balk2"/>
              <w:jc w:val="both"/>
              <w:rPr>
                <w:rFonts w:cs="Tahoma"/>
                <w:b w:val="0"/>
                <w:szCs w:val="20"/>
              </w:rPr>
            </w:pPr>
            <w:r>
              <w:rPr>
                <w:rFonts w:cs="Tahoma"/>
                <w:b w:val="0"/>
                <w:szCs w:val="20"/>
              </w:rPr>
              <w:t>10</w:t>
            </w:r>
            <w:r w:rsidR="00592BAD">
              <w:rPr>
                <w:rFonts w:cs="Tahoma"/>
                <w:b w:val="0"/>
                <w:szCs w:val="20"/>
              </w:rPr>
              <w:t xml:space="preserve"> Ekim 2015 Cumartesi</w:t>
            </w:r>
          </w:p>
        </w:tc>
        <w:tc>
          <w:tcPr>
            <w:tcW w:w="1046" w:type="dxa"/>
            <w:vAlign w:val="center"/>
          </w:tcPr>
          <w:p w:rsidR="00157152" w:rsidRPr="00AE77E7" w:rsidRDefault="00157152" w:rsidP="00511302">
            <w:pPr>
              <w:pStyle w:val="GvdeMetni"/>
              <w:jc w:val="both"/>
              <w:rPr>
                <w:rFonts w:cs="Tahoma"/>
                <w:sz w:val="20"/>
              </w:rPr>
            </w:pPr>
            <w:r w:rsidRPr="00AE77E7">
              <w:rPr>
                <w:rFonts w:cs="Tahoma"/>
                <w:sz w:val="20"/>
              </w:rPr>
              <w:t>09.30</w:t>
            </w:r>
          </w:p>
        </w:tc>
      </w:tr>
      <w:tr w:rsidR="00157152" w:rsidRPr="00AE77E7" w:rsidTr="00511302">
        <w:trPr>
          <w:trHeight w:val="248"/>
          <w:jc w:val="center"/>
        </w:trPr>
        <w:tc>
          <w:tcPr>
            <w:tcW w:w="4229" w:type="dxa"/>
            <w:vAlign w:val="center"/>
          </w:tcPr>
          <w:p w:rsidR="00157152" w:rsidRPr="00AE77E7" w:rsidRDefault="00157152" w:rsidP="00511302">
            <w:pPr>
              <w:pStyle w:val="GvdeMetni"/>
              <w:jc w:val="both"/>
              <w:rPr>
                <w:rFonts w:cs="Tahoma"/>
                <w:sz w:val="20"/>
              </w:rPr>
            </w:pPr>
            <w:r w:rsidRPr="00AE77E7">
              <w:rPr>
                <w:rFonts w:cs="Tahoma"/>
                <w:sz w:val="20"/>
              </w:rPr>
              <w:t>1.Tur eşlendirilmesini Duyurulması</w:t>
            </w:r>
          </w:p>
        </w:tc>
        <w:tc>
          <w:tcPr>
            <w:tcW w:w="3385" w:type="dxa"/>
            <w:vAlign w:val="center"/>
          </w:tcPr>
          <w:p w:rsidR="00157152" w:rsidRPr="00AE77E7" w:rsidRDefault="00F676DB" w:rsidP="00511302">
            <w:pPr>
              <w:pStyle w:val="Balk2"/>
              <w:jc w:val="both"/>
              <w:rPr>
                <w:rFonts w:cs="Tahoma"/>
                <w:b w:val="0"/>
                <w:szCs w:val="20"/>
              </w:rPr>
            </w:pPr>
            <w:r>
              <w:rPr>
                <w:rFonts w:cs="Tahoma"/>
                <w:b w:val="0"/>
                <w:szCs w:val="20"/>
              </w:rPr>
              <w:t>10</w:t>
            </w:r>
            <w:r w:rsidR="00592BAD">
              <w:rPr>
                <w:rFonts w:cs="Tahoma"/>
                <w:b w:val="0"/>
                <w:szCs w:val="20"/>
              </w:rPr>
              <w:t xml:space="preserve"> Ekim 2015 Cumartesi</w:t>
            </w:r>
          </w:p>
        </w:tc>
        <w:tc>
          <w:tcPr>
            <w:tcW w:w="1046" w:type="dxa"/>
            <w:vAlign w:val="center"/>
          </w:tcPr>
          <w:p w:rsidR="00157152" w:rsidRPr="00AE77E7" w:rsidRDefault="00157152" w:rsidP="00511302">
            <w:pPr>
              <w:pStyle w:val="GvdeMetni"/>
              <w:jc w:val="both"/>
              <w:rPr>
                <w:rFonts w:cs="Tahoma"/>
                <w:sz w:val="20"/>
              </w:rPr>
            </w:pPr>
            <w:r w:rsidRPr="00AE77E7">
              <w:rPr>
                <w:rFonts w:cs="Tahoma"/>
                <w:sz w:val="20"/>
              </w:rPr>
              <w:t>09.45</w:t>
            </w:r>
          </w:p>
        </w:tc>
      </w:tr>
    </w:tbl>
    <w:tbl>
      <w:tblPr>
        <w:tblpPr w:leftFromText="141" w:rightFromText="141" w:vertAnchor="text" w:horzAnchor="margin" w:tblpXSpec="center" w:tblpY="133"/>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67"/>
        <w:gridCol w:w="3513"/>
        <w:gridCol w:w="1658"/>
      </w:tblGrid>
      <w:tr w:rsidR="00157152" w:rsidRPr="00AE77E7" w:rsidTr="00A02284">
        <w:trPr>
          <w:trHeight w:val="381"/>
        </w:trPr>
        <w:tc>
          <w:tcPr>
            <w:tcW w:w="3559" w:type="dxa"/>
          </w:tcPr>
          <w:p w:rsidR="00157152" w:rsidRPr="00AE77E7" w:rsidRDefault="00157152" w:rsidP="00511302">
            <w:pPr>
              <w:rPr>
                <w:rFonts w:ascii="Verdana" w:hAnsi="Verdana"/>
                <w:sz w:val="20"/>
                <w:szCs w:val="20"/>
              </w:rPr>
            </w:pPr>
            <w:r w:rsidRPr="00AE77E7">
              <w:rPr>
                <w:rFonts w:ascii="Verdana" w:hAnsi="Verdana"/>
                <w:sz w:val="20"/>
                <w:szCs w:val="20"/>
              </w:rPr>
              <w:t>Teknik Toplantı</w:t>
            </w:r>
          </w:p>
        </w:tc>
        <w:tc>
          <w:tcPr>
            <w:tcW w:w="3599" w:type="dxa"/>
            <w:vMerge w:val="restart"/>
          </w:tcPr>
          <w:p w:rsidR="00157152" w:rsidRPr="00AE77E7" w:rsidRDefault="00157152" w:rsidP="00511302">
            <w:pPr>
              <w:rPr>
                <w:rFonts w:ascii="Verdana" w:hAnsi="Verdana"/>
                <w:sz w:val="20"/>
                <w:szCs w:val="20"/>
              </w:rPr>
            </w:pPr>
          </w:p>
          <w:p w:rsidR="00157152" w:rsidRPr="00AE77E7" w:rsidRDefault="00157152" w:rsidP="00511302">
            <w:pPr>
              <w:rPr>
                <w:rFonts w:ascii="Verdana" w:hAnsi="Verdana"/>
                <w:sz w:val="20"/>
                <w:szCs w:val="20"/>
              </w:rPr>
            </w:pPr>
          </w:p>
          <w:p w:rsidR="00157152" w:rsidRPr="00AE77E7" w:rsidRDefault="00157152" w:rsidP="00511302">
            <w:pPr>
              <w:rPr>
                <w:rFonts w:ascii="Verdana" w:hAnsi="Verdana"/>
                <w:sz w:val="20"/>
                <w:szCs w:val="20"/>
              </w:rPr>
            </w:pPr>
            <w:r w:rsidRPr="00AE77E7">
              <w:rPr>
                <w:rFonts w:ascii="Verdana" w:hAnsi="Verdana"/>
                <w:sz w:val="20"/>
                <w:szCs w:val="20"/>
              </w:rPr>
              <w:t xml:space="preserve">  </w:t>
            </w:r>
          </w:p>
          <w:p w:rsidR="00157152" w:rsidRPr="00AE77E7" w:rsidRDefault="00157152" w:rsidP="00511302">
            <w:pPr>
              <w:rPr>
                <w:rFonts w:ascii="Verdana" w:hAnsi="Verdana"/>
                <w:sz w:val="20"/>
                <w:szCs w:val="20"/>
              </w:rPr>
            </w:pPr>
          </w:p>
          <w:p w:rsidR="00157152" w:rsidRPr="00AE77E7" w:rsidRDefault="00157152" w:rsidP="00511302">
            <w:pPr>
              <w:rPr>
                <w:rFonts w:ascii="Verdana" w:hAnsi="Verdana"/>
                <w:sz w:val="20"/>
                <w:szCs w:val="20"/>
              </w:rPr>
            </w:pPr>
          </w:p>
          <w:p w:rsidR="00157152" w:rsidRPr="00AE77E7" w:rsidRDefault="00F676DB" w:rsidP="00511302">
            <w:pPr>
              <w:rPr>
                <w:rFonts w:ascii="Verdana" w:hAnsi="Verdana"/>
                <w:sz w:val="20"/>
                <w:szCs w:val="20"/>
              </w:rPr>
            </w:pPr>
            <w:r>
              <w:rPr>
                <w:rFonts w:ascii="Verdana" w:hAnsi="Verdana"/>
                <w:sz w:val="20"/>
                <w:szCs w:val="20"/>
              </w:rPr>
              <w:t xml:space="preserve">         10</w:t>
            </w:r>
            <w:r w:rsidR="00592BAD">
              <w:rPr>
                <w:rFonts w:ascii="Verdana" w:hAnsi="Verdana"/>
                <w:sz w:val="20"/>
                <w:szCs w:val="20"/>
              </w:rPr>
              <w:t xml:space="preserve"> Ekim</w:t>
            </w:r>
            <w:r w:rsidR="00157152">
              <w:rPr>
                <w:rFonts w:ascii="Verdana" w:hAnsi="Verdana"/>
                <w:sz w:val="20"/>
                <w:szCs w:val="20"/>
              </w:rPr>
              <w:t xml:space="preserve"> Cumartesi</w:t>
            </w:r>
          </w:p>
          <w:p w:rsidR="00157152" w:rsidRPr="00AE77E7" w:rsidRDefault="00157152" w:rsidP="00511302">
            <w:pPr>
              <w:rPr>
                <w:rFonts w:ascii="Verdana" w:hAnsi="Verdana"/>
                <w:sz w:val="20"/>
                <w:szCs w:val="20"/>
              </w:rPr>
            </w:pPr>
          </w:p>
          <w:p w:rsidR="00157152" w:rsidRPr="00AE77E7" w:rsidRDefault="00157152" w:rsidP="00511302">
            <w:pPr>
              <w:rPr>
                <w:rFonts w:ascii="Verdana" w:hAnsi="Verdana"/>
                <w:sz w:val="20"/>
                <w:szCs w:val="20"/>
              </w:rPr>
            </w:pPr>
          </w:p>
          <w:p w:rsidR="00157152" w:rsidRPr="00AE77E7" w:rsidRDefault="00157152" w:rsidP="00511302">
            <w:pPr>
              <w:rPr>
                <w:rFonts w:ascii="Verdana" w:hAnsi="Verdana"/>
                <w:sz w:val="20"/>
                <w:szCs w:val="20"/>
              </w:rPr>
            </w:pPr>
          </w:p>
          <w:p w:rsidR="00157152" w:rsidRPr="00AE77E7" w:rsidRDefault="00157152" w:rsidP="00511302">
            <w:pPr>
              <w:rPr>
                <w:rFonts w:ascii="Verdana" w:hAnsi="Verdana"/>
                <w:sz w:val="20"/>
                <w:szCs w:val="20"/>
              </w:rPr>
            </w:pPr>
          </w:p>
          <w:p w:rsidR="00157152" w:rsidRPr="00AE77E7" w:rsidRDefault="00157152" w:rsidP="00511302">
            <w:pPr>
              <w:rPr>
                <w:rFonts w:ascii="Verdana" w:hAnsi="Verdana"/>
                <w:sz w:val="20"/>
                <w:szCs w:val="20"/>
              </w:rPr>
            </w:pPr>
            <w:r w:rsidRPr="00AE77E7">
              <w:rPr>
                <w:rFonts w:ascii="Verdana" w:hAnsi="Verdana"/>
                <w:sz w:val="20"/>
                <w:szCs w:val="20"/>
              </w:rPr>
              <w:t xml:space="preserve">   </w:t>
            </w:r>
          </w:p>
        </w:tc>
        <w:tc>
          <w:tcPr>
            <w:tcW w:w="1480" w:type="dxa"/>
          </w:tcPr>
          <w:p w:rsidR="00157152" w:rsidRPr="00AE77E7" w:rsidRDefault="00157152" w:rsidP="00511302">
            <w:pPr>
              <w:jc w:val="center"/>
              <w:rPr>
                <w:rFonts w:ascii="Verdana" w:hAnsi="Verdana"/>
                <w:sz w:val="20"/>
                <w:szCs w:val="20"/>
              </w:rPr>
            </w:pPr>
            <w:r w:rsidRPr="00AE77E7">
              <w:rPr>
                <w:rFonts w:ascii="Verdana" w:hAnsi="Verdana"/>
                <w:sz w:val="20"/>
                <w:szCs w:val="20"/>
              </w:rPr>
              <w:t>09.30</w:t>
            </w:r>
          </w:p>
        </w:tc>
      </w:tr>
      <w:tr w:rsidR="00157152" w:rsidRPr="00AE77E7" w:rsidTr="00A02284">
        <w:trPr>
          <w:trHeight w:val="457"/>
        </w:trPr>
        <w:tc>
          <w:tcPr>
            <w:tcW w:w="3559" w:type="dxa"/>
          </w:tcPr>
          <w:p w:rsidR="00157152" w:rsidRPr="00AE77E7" w:rsidRDefault="00157152" w:rsidP="00511302">
            <w:pPr>
              <w:rPr>
                <w:rFonts w:ascii="Verdana" w:hAnsi="Verdana"/>
                <w:sz w:val="20"/>
                <w:szCs w:val="20"/>
              </w:rPr>
            </w:pPr>
            <w:r w:rsidRPr="00AE77E7">
              <w:rPr>
                <w:rFonts w:ascii="Verdana" w:hAnsi="Verdana"/>
                <w:sz w:val="20"/>
                <w:szCs w:val="20"/>
              </w:rPr>
              <w:t>1.tur</w:t>
            </w:r>
          </w:p>
        </w:tc>
        <w:tc>
          <w:tcPr>
            <w:tcW w:w="3599" w:type="dxa"/>
            <w:vMerge/>
          </w:tcPr>
          <w:p w:rsidR="00157152" w:rsidRPr="00AE77E7" w:rsidRDefault="00157152" w:rsidP="00511302">
            <w:pPr>
              <w:rPr>
                <w:rFonts w:ascii="Verdana" w:hAnsi="Verdana"/>
                <w:sz w:val="20"/>
                <w:szCs w:val="20"/>
              </w:rPr>
            </w:pPr>
          </w:p>
        </w:tc>
        <w:tc>
          <w:tcPr>
            <w:tcW w:w="1480" w:type="dxa"/>
          </w:tcPr>
          <w:p w:rsidR="00157152" w:rsidRPr="00AE77E7" w:rsidRDefault="00157152" w:rsidP="00511302">
            <w:pPr>
              <w:jc w:val="center"/>
              <w:rPr>
                <w:rFonts w:ascii="Verdana" w:hAnsi="Verdana"/>
                <w:sz w:val="20"/>
                <w:szCs w:val="20"/>
              </w:rPr>
            </w:pPr>
            <w:r w:rsidRPr="00AE77E7">
              <w:rPr>
                <w:rFonts w:ascii="Verdana" w:hAnsi="Verdana"/>
                <w:sz w:val="20"/>
                <w:szCs w:val="20"/>
              </w:rPr>
              <w:t>10.00</w:t>
            </w:r>
          </w:p>
        </w:tc>
      </w:tr>
      <w:tr w:rsidR="00157152" w:rsidRPr="00AE77E7" w:rsidTr="00A02284">
        <w:trPr>
          <w:trHeight w:val="549"/>
        </w:trPr>
        <w:tc>
          <w:tcPr>
            <w:tcW w:w="3559" w:type="dxa"/>
          </w:tcPr>
          <w:p w:rsidR="00157152" w:rsidRPr="00AE77E7" w:rsidRDefault="00157152" w:rsidP="00511302">
            <w:pPr>
              <w:rPr>
                <w:rFonts w:ascii="Verdana" w:hAnsi="Verdana"/>
                <w:sz w:val="20"/>
                <w:szCs w:val="20"/>
              </w:rPr>
            </w:pPr>
            <w:r w:rsidRPr="00AE77E7">
              <w:rPr>
                <w:rFonts w:ascii="Verdana" w:hAnsi="Verdana"/>
                <w:sz w:val="20"/>
                <w:szCs w:val="20"/>
              </w:rPr>
              <w:t>2.tur</w:t>
            </w:r>
          </w:p>
        </w:tc>
        <w:tc>
          <w:tcPr>
            <w:tcW w:w="3599" w:type="dxa"/>
            <w:vMerge/>
          </w:tcPr>
          <w:p w:rsidR="00157152" w:rsidRPr="00AE77E7" w:rsidRDefault="00157152" w:rsidP="00511302">
            <w:pPr>
              <w:rPr>
                <w:rFonts w:ascii="Verdana" w:hAnsi="Verdana"/>
                <w:sz w:val="20"/>
                <w:szCs w:val="20"/>
              </w:rPr>
            </w:pPr>
          </w:p>
        </w:tc>
        <w:tc>
          <w:tcPr>
            <w:tcW w:w="1480" w:type="dxa"/>
          </w:tcPr>
          <w:p w:rsidR="00157152" w:rsidRPr="00AE77E7" w:rsidRDefault="00157152" w:rsidP="00511302">
            <w:pPr>
              <w:jc w:val="center"/>
              <w:rPr>
                <w:rFonts w:ascii="Verdana" w:hAnsi="Verdana"/>
                <w:sz w:val="20"/>
                <w:szCs w:val="20"/>
              </w:rPr>
            </w:pPr>
            <w:r w:rsidRPr="00AE77E7">
              <w:rPr>
                <w:rFonts w:ascii="Verdana" w:hAnsi="Verdana"/>
                <w:sz w:val="20"/>
                <w:szCs w:val="20"/>
              </w:rPr>
              <w:t>12.30</w:t>
            </w:r>
          </w:p>
        </w:tc>
      </w:tr>
      <w:tr w:rsidR="00157152" w:rsidRPr="00AE77E7" w:rsidTr="004B23CA">
        <w:trPr>
          <w:trHeight w:val="917"/>
        </w:trPr>
        <w:tc>
          <w:tcPr>
            <w:tcW w:w="3559" w:type="dxa"/>
          </w:tcPr>
          <w:p w:rsidR="00157152" w:rsidRPr="00AE77E7" w:rsidRDefault="00157152" w:rsidP="00511302">
            <w:pPr>
              <w:rPr>
                <w:rFonts w:ascii="Verdana" w:hAnsi="Verdana"/>
                <w:sz w:val="20"/>
                <w:szCs w:val="20"/>
              </w:rPr>
            </w:pPr>
            <w:r w:rsidRPr="00AE77E7">
              <w:rPr>
                <w:rFonts w:ascii="Verdana" w:hAnsi="Verdana"/>
                <w:sz w:val="20"/>
                <w:szCs w:val="20"/>
              </w:rPr>
              <w:t>3.tur</w:t>
            </w:r>
          </w:p>
          <w:p w:rsidR="00157152" w:rsidRPr="00AE77E7" w:rsidRDefault="00157152" w:rsidP="00511302">
            <w:pPr>
              <w:rPr>
                <w:rFonts w:ascii="Verdana" w:hAnsi="Verdana"/>
                <w:sz w:val="20"/>
                <w:szCs w:val="20"/>
              </w:rPr>
            </w:pPr>
          </w:p>
          <w:p w:rsidR="00157152" w:rsidRPr="00AE77E7" w:rsidRDefault="00157152" w:rsidP="00511302">
            <w:pPr>
              <w:rPr>
                <w:rFonts w:ascii="Verdana" w:hAnsi="Verdana"/>
                <w:sz w:val="20"/>
                <w:szCs w:val="20"/>
              </w:rPr>
            </w:pPr>
          </w:p>
        </w:tc>
        <w:tc>
          <w:tcPr>
            <w:tcW w:w="3599" w:type="dxa"/>
            <w:vMerge/>
          </w:tcPr>
          <w:p w:rsidR="00157152" w:rsidRPr="00AE77E7" w:rsidRDefault="00157152" w:rsidP="00511302">
            <w:pPr>
              <w:rPr>
                <w:rFonts w:ascii="Verdana" w:hAnsi="Verdana"/>
                <w:sz w:val="20"/>
                <w:szCs w:val="20"/>
              </w:rPr>
            </w:pPr>
          </w:p>
        </w:tc>
        <w:tc>
          <w:tcPr>
            <w:tcW w:w="1480" w:type="dxa"/>
          </w:tcPr>
          <w:p w:rsidR="00157152" w:rsidRPr="00AE77E7" w:rsidRDefault="00157152" w:rsidP="00511302">
            <w:pPr>
              <w:jc w:val="center"/>
              <w:rPr>
                <w:rFonts w:ascii="Verdana" w:hAnsi="Verdana"/>
                <w:sz w:val="20"/>
                <w:szCs w:val="20"/>
              </w:rPr>
            </w:pPr>
            <w:r w:rsidRPr="00AE77E7">
              <w:rPr>
                <w:rFonts w:ascii="Verdana" w:hAnsi="Verdana"/>
                <w:sz w:val="20"/>
                <w:szCs w:val="20"/>
              </w:rPr>
              <w:t>15.00</w:t>
            </w:r>
          </w:p>
        </w:tc>
      </w:tr>
      <w:tr w:rsidR="00157152" w:rsidRPr="00AE77E7" w:rsidTr="00A02284">
        <w:trPr>
          <w:trHeight w:val="477"/>
        </w:trPr>
        <w:tc>
          <w:tcPr>
            <w:tcW w:w="3559" w:type="dxa"/>
          </w:tcPr>
          <w:p w:rsidR="00157152" w:rsidRPr="00AE77E7" w:rsidRDefault="00157152" w:rsidP="00511302">
            <w:pPr>
              <w:rPr>
                <w:rFonts w:ascii="Verdana" w:hAnsi="Verdana"/>
                <w:sz w:val="20"/>
                <w:szCs w:val="20"/>
              </w:rPr>
            </w:pPr>
            <w:r w:rsidRPr="00AE77E7">
              <w:rPr>
                <w:rFonts w:ascii="Verdana" w:hAnsi="Verdana"/>
                <w:sz w:val="20"/>
                <w:szCs w:val="20"/>
              </w:rPr>
              <w:t>4.tur</w:t>
            </w:r>
          </w:p>
        </w:tc>
        <w:tc>
          <w:tcPr>
            <w:tcW w:w="3599" w:type="dxa"/>
            <w:vMerge w:val="restart"/>
          </w:tcPr>
          <w:p w:rsidR="00157152" w:rsidRPr="00AE77E7" w:rsidRDefault="00157152" w:rsidP="00511302">
            <w:pPr>
              <w:rPr>
                <w:rFonts w:ascii="Verdana" w:hAnsi="Verdana"/>
                <w:sz w:val="20"/>
                <w:szCs w:val="20"/>
              </w:rPr>
            </w:pPr>
          </w:p>
          <w:p w:rsidR="00157152" w:rsidRPr="00AE77E7" w:rsidRDefault="00157152" w:rsidP="00511302">
            <w:pPr>
              <w:rPr>
                <w:rFonts w:ascii="Verdana" w:hAnsi="Verdana"/>
                <w:sz w:val="20"/>
                <w:szCs w:val="20"/>
              </w:rPr>
            </w:pPr>
          </w:p>
          <w:p w:rsidR="00157152" w:rsidRPr="00AE77E7" w:rsidRDefault="00157152" w:rsidP="00511302">
            <w:pPr>
              <w:rPr>
                <w:rFonts w:ascii="Verdana" w:hAnsi="Verdana"/>
                <w:sz w:val="20"/>
                <w:szCs w:val="20"/>
              </w:rPr>
            </w:pPr>
          </w:p>
          <w:p w:rsidR="00157152" w:rsidRPr="00AE77E7" w:rsidRDefault="00157152" w:rsidP="00511302">
            <w:pPr>
              <w:rPr>
                <w:rFonts w:ascii="Verdana" w:hAnsi="Verdana"/>
                <w:sz w:val="20"/>
                <w:szCs w:val="20"/>
              </w:rPr>
            </w:pPr>
          </w:p>
          <w:p w:rsidR="00157152" w:rsidRPr="00AE77E7" w:rsidRDefault="00F676DB" w:rsidP="00511302">
            <w:pPr>
              <w:rPr>
                <w:rFonts w:ascii="Verdana" w:hAnsi="Verdana"/>
                <w:sz w:val="20"/>
                <w:szCs w:val="20"/>
              </w:rPr>
            </w:pPr>
            <w:r>
              <w:rPr>
                <w:rFonts w:ascii="Verdana" w:hAnsi="Verdana"/>
                <w:sz w:val="20"/>
                <w:szCs w:val="20"/>
              </w:rPr>
              <w:t xml:space="preserve">           11</w:t>
            </w:r>
            <w:r w:rsidR="00592BAD">
              <w:rPr>
                <w:rFonts w:ascii="Verdana" w:hAnsi="Verdana"/>
                <w:sz w:val="20"/>
                <w:szCs w:val="20"/>
              </w:rPr>
              <w:t xml:space="preserve"> Ekim</w:t>
            </w:r>
            <w:r w:rsidR="00157152">
              <w:rPr>
                <w:rFonts w:ascii="Verdana" w:hAnsi="Verdana"/>
                <w:sz w:val="20"/>
                <w:szCs w:val="20"/>
              </w:rPr>
              <w:t xml:space="preserve"> Pazar</w:t>
            </w:r>
          </w:p>
        </w:tc>
        <w:tc>
          <w:tcPr>
            <w:tcW w:w="1480" w:type="dxa"/>
          </w:tcPr>
          <w:p w:rsidR="00157152" w:rsidRPr="00AE77E7" w:rsidRDefault="00157152" w:rsidP="00511302">
            <w:pPr>
              <w:jc w:val="center"/>
              <w:rPr>
                <w:rFonts w:ascii="Verdana" w:hAnsi="Verdana"/>
                <w:sz w:val="20"/>
                <w:szCs w:val="20"/>
              </w:rPr>
            </w:pPr>
            <w:r w:rsidRPr="00AE77E7">
              <w:rPr>
                <w:rFonts w:ascii="Verdana" w:hAnsi="Verdana"/>
                <w:sz w:val="20"/>
                <w:szCs w:val="20"/>
              </w:rPr>
              <w:t>10.00</w:t>
            </w:r>
          </w:p>
        </w:tc>
      </w:tr>
      <w:tr w:rsidR="00157152" w:rsidRPr="00AE77E7" w:rsidTr="00A02284">
        <w:trPr>
          <w:trHeight w:val="426"/>
        </w:trPr>
        <w:tc>
          <w:tcPr>
            <w:tcW w:w="3559" w:type="dxa"/>
          </w:tcPr>
          <w:p w:rsidR="00157152" w:rsidRPr="00AE77E7" w:rsidRDefault="00157152" w:rsidP="00511302">
            <w:pPr>
              <w:rPr>
                <w:rFonts w:ascii="Verdana" w:hAnsi="Verdana"/>
                <w:sz w:val="20"/>
                <w:szCs w:val="20"/>
              </w:rPr>
            </w:pPr>
            <w:r w:rsidRPr="00AE77E7">
              <w:rPr>
                <w:rFonts w:ascii="Verdana" w:hAnsi="Verdana"/>
                <w:sz w:val="20"/>
                <w:szCs w:val="20"/>
              </w:rPr>
              <w:t>5.tur</w:t>
            </w:r>
          </w:p>
        </w:tc>
        <w:tc>
          <w:tcPr>
            <w:tcW w:w="3599" w:type="dxa"/>
            <w:vMerge/>
          </w:tcPr>
          <w:p w:rsidR="00157152" w:rsidRPr="00AE77E7" w:rsidRDefault="00157152" w:rsidP="00511302">
            <w:pPr>
              <w:rPr>
                <w:rFonts w:ascii="Verdana" w:hAnsi="Verdana"/>
                <w:sz w:val="20"/>
                <w:szCs w:val="20"/>
              </w:rPr>
            </w:pPr>
          </w:p>
        </w:tc>
        <w:tc>
          <w:tcPr>
            <w:tcW w:w="1480" w:type="dxa"/>
          </w:tcPr>
          <w:p w:rsidR="00157152" w:rsidRPr="00AE77E7" w:rsidRDefault="00157152" w:rsidP="00511302">
            <w:pPr>
              <w:jc w:val="center"/>
              <w:rPr>
                <w:rFonts w:ascii="Verdana" w:hAnsi="Verdana"/>
                <w:sz w:val="20"/>
                <w:szCs w:val="20"/>
              </w:rPr>
            </w:pPr>
            <w:r w:rsidRPr="00AE77E7">
              <w:rPr>
                <w:rFonts w:ascii="Verdana" w:hAnsi="Verdana"/>
                <w:sz w:val="20"/>
                <w:szCs w:val="20"/>
              </w:rPr>
              <w:t>12.30</w:t>
            </w:r>
          </w:p>
        </w:tc>
      </w:tr>
      <w:tr w:rsidR="00157152" w:rsidRPr="00AE77E7" w:rsidTr="00A02284">
        <w:trPr>
          <w:trHeight w:val="409"/>
        </w:trPr>
        <w:tc>
          <w:tcPr>
            <w:tcW w:w="3559" w:type="dxa"/>
          </w:tcPr>
          <w:p w:rsidR="00157152" w:rsidRPr="00AE77E7" w:rsidRDefault="00157152" w:rsidP="00511302">
            <w:pPr>
              <w:rPr>
                <w:rFonts w:ascii="Verdana" w:hAnsi="Verdana"/>
                <w:sz w:val="20"/>
                <w:szCs w:val="20"/>
              </w:rPr>
            </w:pPr>
            <w:r w:rsidRPr="00AE77E7">
              <w:rPr>
                <w:rFonts w:ascii="Verdana" w:hAnsi="Verdana"/>
                <w:sz w:val="20"/>
                <w:szCs w:val="20"/>
              </w:rPr>
              <w:t>6.tur</w:t>
            </w:r>
          </w:p>
          <w:p w:rsidR="00157152" w:rsidRPr="00AE77E7" w:rsidRDefault="00157152" w:rsidP="00511302">
            <w:pPr>
              <w:rPr>
                <w:rFonts w:ascii="Verdana" w:hAnsi="Verdana"/>
                <w:sz w:val="20"/>
                <w:szCs w:val="20"/>
              </w:rPr>
            </w:pPr>
          </w:p>
        </w:tc>
        <w:tc>
          <w:tcPr>
            <w:tcW w:w="3599" w:type="dxa"/>
            <w:vMerge/>
          </w:tcPr>
          <w:p w:rsidR="00157152" w:rsidRPr="00AE77E7" w:rsidRDefault="00157152" w:rsidP="00511302">
            <w:pPr>
              <w:rPr>
                <w:rFonts w:ascii="Verdana" w:hAnsi="Verdana"/>
                <w:sz w:val="20"/>
                <w:szCs w:val="20"/>
              </w:rPr>
            </w:pPr>
          </w:p>
        </w:tc>
        <w:tc>
          <w:tcPr>
            <w:tcW w:w="1480" w:type="dxa"/>
          </w:tcPr>
          <w:p w:rsidR="00157152" w:rsidRPr="00AE77E7" w:rsidRDefault="00157152" w:rsidP="00511302">
            <w:pPr>
              <w:jc w:val="center"/>
              <w:rPr>
                <w:rFonts w:ascii="Verdana" w:hAnsi="Verdana"/>
                <w:sz w:val="20"/>
                <w:szCs w:val="20"/>
              </w:rPr>
            </w:pPr>
            <w:r w:rsidRPr="00AE77E7">
              <w:rPr>
                <w:rFonts w:ascii="Verdana" w:hAnsi="Verdana"/>
                <w:sz w:val="20"/>
                <w:szCs w:val="20"/>
              </w:rPr>
              <w:t>15.00</w:t>
            </w:r>
          </w:p>
        </w:tc>
      </w:tr>
      <w:tr w:rsidR="00157152" w:rsidRPr="00AE77E7" w:rsidTr="00A02284">
        <w:trPr>
          <w:trHeight w:val="846"/>
        </w:trPr>
        <w:tc>
          <w:tcPr>
            <w:tcW w:w="3559" w:type="dxa"/>
          </w:tcPr>
          <w:p w:rsidR="00157152" w:rsidRPr="00AE77E7" w:rsidRDefault="00157152" w:rsidP="00511302">
            <w:pPr>
              <w:rPr>
                <w:rFonts w:ascii="Verdana" w:hAnsi="Verdana"/>
                <w:sz w:val="20"/>
                <w:szCs w:val="20"/>
              </w:rPr>
            </w:pPr>
            <w:r w:rsidRPr="00AE77E7">
              <w:rPr>
                <w:rFonts w:ascii="Verdana" w:hAnsi="Verdana"/>
                <w:sz w:val="20"/>
                <w:szCs w:val="20"/>
              </w:rPr>
              <w:t>Ödül töreni</w:t>
            </w:r>
          </w:p>
        </w:tc>
        <w:tc>
          <w:tcPr>
            <w:tcW w:w="3599" w:type="dxa"/>
            <w:vMerge/>
          </w:tcPr>
          <w:p w:rsidR="00157152" w:rsidRPr="00AE77E7" w:rsidRDefault="00157152" w:rsidP="00511302">
            <w:pPr>
              <w:rPr>
                <w:rFonts w:ascii="Verdana" w:hAnsi="Verdana"/>
                <w:sz w:val="20"/>
                <w:szCs w:val="20"/>
              </w:rPr>
            </w:pPr>
          </w:p>
        </w:tc>
        <w:tc>
          <w:tcPr>
            <w:tcW w:w="1480" w:type="dxa"/>
          </w:tcPr>
          <w:p w:rsidR="00157152" w:rsidRPr="00AE77E7" w:rsidRDefault="00157152" w:rsidP="00511302">
            <w:pPr>
              <w:rPr>
                <w:rFonts w:ascii="Verdana" w:hAnsi="Verdana"/>
                <w:sz w:val="20"/>
                <w:szCs w:val="20"/>
              </w:rPr>
            </w:pPr>
            <w:r w:rsidRPr="00AE77E7">
              <w:rPr>
                <w:rFonts w:ascii="Verdana" w:hAnsi="Verdana"/>
                <w:sz w:val="20"/>
                <w:szCs w:val="20"/>
              </w:rPr>
              <w:t xml:space="preserve">      </w:t>
            </w:r>
          </w:p>
          <w:p w:rsidR="00157152" w:rsidRPr="00AE77E7" w:rsidRDefault="00157152" w:rsidP="00511302">
            <w:pPr>
              <w:rPr>
                <w:rFonts w:ascii="Verdana" w:hAnsi="Verdana"/>
                <w:sz w:val="20"/>
                <w:szCs w:val="20"/>
              </w:rPr>
            </w:pPr>
            <w:r w:rsidRPr="00AE77E7">
              <w:rPr>
                <w:rFonts w:ascii="Verdana" w:hAnsi="Verdana"/>
                <w:sz w:val="20"/>
                <w:szCs w:val="20"/>
              </w:rPr>
              <w:t>Turnuva sırasında duyurulacaktır.</w:t>
            </w:r>
          </w:p>
        </w:tc>
      </w:tr>
    </w:tbl>
    <w:p w:rsidR="00157152" w:rsidRPr="00AE77E7" w:rsidRDefault="00157152" w:rsidP="001047C1">
      <w:pPr>
        <w:jc w:val="both"/>
        <w:rPr>
          <w:rFonts w:ascii="Tahoma" w:hAnsi="Tahoma" w:cs="Tahoma"/>
          <w:sz w:val="20"/>
          <w:szCs w:val="20"/>
        </w:rPr>
      </w:pPr>
      <w:r w:rsidRPr="00AE77E7">
        <w:rPr>
          <w:rFonts w:ascii="Tahoma" w:hAnsi="Tahoma" w:cs="Tahoma"/>
          <w:sz w:val="20"/>
          <w:szCs w:val="20"/>
        </w:rPr>
        <w:t xml:space="preserve">          </w:t>
      </w:r>
    </w:p>
    <w:p w:rsidR="00157152" w:rsidRPr="00AE77E7" w:rsidRDefault="00157152" w:rsidP="001047C1">
      <w:pPr>
        <w:jc w:val="both"/>
        <w:rPr>
          <w:rFonts w:ascii="Tahoma" w:hAnsi="Tahoma" w:cs="Tahoma"/>
          <w:sz w:val="20"/>
          <w:szCs w:val="20"/>
        </w:rPr>
      </w:pPr>
      <w:r w:rsidRPr="00AE77E7">
        <w:rPr>
          <w:rFonts w:ascii="Tahoma" w:hAnsi="Tahoma" w:cs="Tahoma"/>
          <w:sz w:val="20"/>
          <w:szCs w:val="20"/>
        </w:rPr>
        <w:t xml:space="preserve">           </w:t>
      </w:r>
    </w:p>
    <w:p w:rsidR="00157152" w:rsidRPr="00AE77E7" w:rsidRDefault="00157152" w:rsidP="001047C1">
      <w:pPr>
        <w:rPr>
          <w:sz w:val="20"/>
          <w:szCs w:val="20"/>
        </w:rPr>
      </w:pPr>
    </w:p>
    <w:p w:rsidR="00157152" w:rsidRPr="00AE77E7" w:rsidRDefault="00157152" w:rsidP="001047C1">
      <w:pPr>
        <w:jc w:val="both"/>
        <w:rPr>
          <w:rFonts w:ascii="Tahoma" w:hAnsi="Tahoma" w:cs="Tahoma"/>
          <w:sz w:val="20"/>
          <w:szCs w:val="20"/>
        </w:rPr>
      </w:pPr>
    </w:p>
    <w:p w:rsidR="00157152" w:rsidRPr="00AE77E7" w:rsidRDefault="00157152" w:rsidP="001047C1">
      <w:pPr>
        <w:jc w:val="both"/>
        <w:rPr>
          <w:rFonts w:ascii="Tahoma" w:hAnsi="Tahoma" w:cs="Tahoma"/>
          <w:sz w:val="20"/>
          <w:szCs w:val="20"/>
        </w:rPr>
      </w:pPr>
    </w:p>
    <w:p w:rsidR="00157152" w:rsidRPr="00AE77E7" w:rsidRDefault="00157152" w:rsidP="00B11116">
      <w:pPr>
        <w:pStyle w:val="GvdeMetni"/>
        <w:jc w:val="both"/>
        <w:rPr>
          <w:rFonts w:ascii="Tahoma" w:hAnsi="Tahoma" w:cs="Tahoma"/>
          <w:b/>
          <w:sz w:val="20"/>
        </w:rPr>
      </w:pPr>
    </w:p>
    <w:p w:rsidR="00157152" w:rsidRPr="00AE77E7" w:rsidRDefault="00157152" w:rsidP="00B11116">
      <w:pPr>
        <w:pStyle w:val="GvdeMetni"/>
        <w:jc w:val="both"/>
        <w:rPr>
          <w:rFonts w:ascii="Tahoma" w:hAnsi="Tahoma" w:cs="Tahoma"/>
          <w:b/>
          <w:sz w:val="20"/>
        </w:rPr>
      </w:pPr>
    </w:p>
    <w:p w:rsidR="00157152" w:rsidRPr="00AE77E7" w:rsidRDefault="00157152" w:rsidP="00B11116">
      <w:pPr>
        <w:pStyle w:val="GvdeMetni"/>
        <w:jc w:val="both"/>
        <w:rPr>
          <w:rFonts w:ascii="Tahoma" w:hAnsi="Tahoma" w:cs="Tahoma"/>
          <w:b/>
          <w:sz w:val="20"/>
        </w:rPr>
      </w:pPr>
    </w:p>
    <w:p w:rsidR="00157152" w:rsidRPr="00AE77E7"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CD190B">
      <w:pPr>
        <w:pStyle w:val="GvdeMetni"/>
        <w:tabs>
          <w:tab w:val="left" w:pos="3180"/>
        </w:tabs>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p w:rsidR="00157152" w:rsidRDefault="00157152" w:rsidP="00B11116">
      <w:pPr>
        <w:pStyle w:val="GvdeMetni"/>
        <w:jc w:val="both"/>
        <w:rPr>
          <w:rFonts w:ascii="Tahoma" w:hAnsi="Tahoma" w:cs="Tahoma"/>
          <w:b/>
          <w:sz w:val="20"/>
        </w:rPr>
      </w:pPr>
    </w:p>
    <w:sectPr w:rsidR="00157152" w:rsidSect="000E00D6">
      <w:headerReference w:type="default" r:id="rId8"/>
      <w:pgSz w:w="11907" w:h="16840" w:code="9"/>
      <w:pgMar w:top="567" w:right="851" w:bottom="397" w:left="1134" w:header="567"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657" w:rsidRDefault="009B7657">
      <w:r>
        <w:separator/>
      </w:r>
    </w:p>
  </w:endnote>
  <w:endnote w:type="continuationSeparator" w:id="1">
    <w:p w:rsidR="009B7657" w:rsidRDefault="009B7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20000287" w:usb1="00000000" w:usb2="00000000" w:usb3="00000000" w:csb0="0000019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657" w:rsidRDefault="009B7657">
      <w:r>
        <w:separator/>
      </w:r>
    </w:p>
  </w:footnote>
  <w:footnote w:type="continuationSeparator" w:id="1">
    <w:p w:rsidR="009B7657" w:rsidRDefault="009B7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52" w:rsidRDefault="00157152"/>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4"/>
      <w:gridCol w:w="7686"/>
      <w:gridCol w:w="1172"/>
    </w:tblGrid>
    <w:tr w:rsidR="00157152" w:rsidTr="00993609">
      <w:trPr>
        <w:cantSplit/>
        <w:trHeight w:val="977"/>
      </w:trPr>
      <w:tc>
        <w:tcPr>
          <w:tcW w:w="1134" w:type="dxa"/>
          <w:tcBorders>
            <w:right w:val="nil"/>
          </w:tcBorders>
        </w:tcPr>
        <w:p w:rsidR="00157152" w:rsidRDefault="00157152" w:rsidP="00993609">
          <w:pPr>
            <w:pStyle w:val="stbilgi"/>
            <w:rPr>
              <w:rFonts w:ascii="Verdana" w:hAnsi="Verdana"/>
              <w:sz w:val="2"/>
            </w:rPr>
          </w:pPr>
        </w:p>
      </w:tc>
      <w:tc>
        <w:tcPr>
          <w:tcW w:w="7686" w:type="dxa"/>
          <w:tcBorders>
            <w:left w:val="nil"/>
          </w:tcBorders>
          <w:vAlign w:val="center"/>
        </w:tcPr>
        <w:p w:rsidR="00157152" w:rsidRDefault="00157152" w:rsidP="00FA70EF">
          <w:pPr>
            <w:pStyle w:val="stbilgi"/>
            <w:rPr>
              <w:rFonts w:ascii="Verdana" w:hAnsi="Verdana"/>
            </w:rPr>
          </w:pPr>
        </w:p>
        <w:p w:rsidR="00157152" w:rsidRPr="009E5F8E" w:rsidRDefault="00993609" w:rsidP="00993609">
          <w:pPr>
            <w:pStyle w:val="stbilgi"/>
            <w:jc w:val="center"/>
            <w:rPr>
              <w:rFonts w:ascii="Verdana" w:hAnsi="Verdana"/>
            </w:rPr>
          </w:pPr>
          <w:r>
            <w:rPr>
              <w:rFonts w:ascii="Verdana" w:hAnsi="Verdana"/>
            </w:rPr>
            <w:t xml:space="preserve">2.GELENEKSEL </w:t>
          </w:r>
          <w:r w:rsidR="00157152">
            <w:rPr>
              <w:rFonts w:ascii="Verdana" w:hAnsi="Verdana"/>
            </w:rPr>
            <w:t xml:space="preserve">DR. HARUN CEYHAN ANI SATRANÇ </w:t>
          </w:r>
          <w:r>
            <w:rPr>
              <w:rFonts w:ascii="Verdana" w:hAnsi="Verdana"/>
            </w:rPr>
            <w:t xml:space="preserve">   </w:t>
          </w:r>
          <w:r w:rsidR="00157152">
            <w:rPr>
              <w:rFonts w:ascii="Verdana" w:hAnsi="Verdana"/>
            </w:rPr>
            <w:t xml:space="preserve">TURNUVASI </w:t>
          </w:r>
          <w:r w:rsidR="00157152" w:rsidRPr="00F21C6C">
            <w:rPr>
              <w:rFonts w:ascii="Verdana" w:hAnsi="Verdana"/>
            </w:rPr>
            <w:t>YÖNERGESİ</w:t>
          </w:r>
        </w:p>
      </w:tc>
      <w:tc>
        <w:tcPr>
          <w:tcW w:w="1172" w:type="dxa"/>
          <w:tcBorders>
            <w:left w:val="nil"/>
          </w:tcBorders>
          <w:vAlign w:val="center"/>
        </w:tcPr>
        <w:p w:rsidR="00157152" w:rsidRPr="009E5F8E" w:rsidRDefault="00157152" w:rsidP="00D04F3A">
          <w:pPr>
            <w:pStyle w:val="stbilgi"/>
            <w:rPr>
              <w:rFonts w:ascii="Verdana" w:hAnsi="Verdana"/>
            </w:rPr>
          </w:pPr>
        </w:p>
      </w:tc>
    </w:tr>
  </w:tbl>
  <w:p w:rsidR="00157152" w:rsidRDefault="00157152">
    <w:pPr>
      <w:pStyle w:val="stbilgi"/>
      <w:rPr>
        <w:rFonts w:ascii="Verdana" w:hAnsi="Verdana"/>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E845B5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2D8CBD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3148A3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6D0F58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57651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CA5DC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46EA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9D089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9F866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D52E500"/>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multilevel"/>
    <w:tmpl w:val="442E0BDC"/>
    <w:name w:val="WW8Num12"/>
    <w:lvl w:ilvl="0">
      <w:start w:val="1"/>
      <w:numFmt w:val="decimal"/>
      <w:lvlText w:val="%1."/>
      <w:lvlJc w:val="left"/>
      <w:pPr>
        <w:tabs>
          <w:tab w:val="num" w:pos="720"/>
        </w:tabs>
        <w:ind w:left="720" w:hanging="360"/>
      </w:pPr>
      <w:rPr>
        <w:rFonts w:cs="Times New Roman"/>
      </w:rPr>
    </w:lvl>
    <w:lvl w:ilvl="1">
      <w:start w:val="1"/>
      <w:numFmt w:val="lowerRoman"/>
      <w:lvlText w:val="%2."/>
      <w:lvlJc w:val="left"/>
      <w:pPr>
        <w:tabs>
          <w:tab w:val="num" w:pos="1800"/>
        </w:tabs>
        <w:ind w:left="1800" w:hanging="720"/>
      </w:pPr>
      <w:rPr>
        <w:rFonts w:eastAsia="Times New Roman" w:cs="Times New Roman" w:hint="default"/>
        <w:b/>
        <w:i/>
        <w:color w:val="000000"/>
        <w:sz w:val="24"/>
        <w:szCs w:val="24"/>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03D5736"/>
    <w:multiLevelType w:val="hybridMultilevel"/>
    <w:tmpl w:val="6A48C67C"/>
    <w:lvl w:ilvl="0" w:tplc="28A46D80">
      <w:start w:val="1"/>
      <w:numFmt w:val="lowerLetter"/>
      <w:lvlText w:val="%1)"/>
      <w:lvlJc w:val="left"/>
      <w:pPr>
        <w:tabs>
          <w:tab w:val="num" w:pos="1440"/>
        </w:tabs>
        <w:ind w:left="1440" w:hanging="360"/>
      </w:pPr>
      <w:rPr>
        <w:rFonts w:cs="Times New Roman"/>
        <w:b/>
      </w:rPr>
    </w:lvl>
    <w:lvl w:ilvl="1" w:tplc="041F0019" w:tentative="1">
      <w:start w:val="1"/>
      <w:numFmt w:val="lowerLetter"/>
      <w:lvlText w:val="%2."/>
      <w:lvlJc w:val="left"/>
      <w:pPr>
        <w:tabs>
          <w:tab w:val="num" w:pos="2160"/>
        </w:tabs>
        <w:ind w:left="2160" w:hanging="360"/>
      </w:pPr>
      <w:rPr>
        <w:rFonts w:cs="Times New Roman"/>
      </w:rPr>
    </w:lvl>
    <w:lvl w:ilvl="2" w:tplc="041F001B" w:tentative="1">
      <w:start w:val="1"/>
      <w:numFmt w:val="lowerRoman"/>
      <w:lvlText w:val="%3."/>
      <w:lvlJc w:val="right"/>
      <w:pPr>
        <w:tabs>
          <w:tab w:val="num" w:pos="2880"/>
        </w:tabs>
        <w:ind w:left="2880" w:hanging="180"/>
      </w:pPr>
      <w:rPr>
        <w:rFonts w:cs="Times New Roman"/>
      </w:rPr>
    </w:lvl>
    <w:lvl w:ilvl="3" w:tplc="041F000F" w:tentative="1">
      <w:start w:val="1"/>
      <w:numFmt w:val="decimal"/>
      <w:lvlText w:val="%4."/>
      <w:lvlJc w:val="left"/>
      <w:pPr>
        <w:tabs>
          <w:tab w:val="num" w:pos="3600"/>
        </w:tabs>
        <w:ind w:left="3600" w:hanging="360"/>
      </w:pPr>
      <w:rPr>
        <w:rFonts w:cs="Times New Roman"/>
      </w:rPr>
    </w:lvl>
    <w:lvl w:ilvl="4" w:tplc="041F0019" w:tentative="1">
      <w:start w:val="1"/>
      <w:numFmt w:val="lowerLetter"/>
      <w:lvlText w:val="%5."/>
      <w:lvlJc w:val="left"/>
      <w:pPr>
        <w:tabs>
          <w:tab w:val="num" w:pos="4320"/>
        </w:tabs>
        <w:ind w:left="4320" w:hanging="360"/>
      </w:pPr>
      <w:rPr>
        <w:rFonts w:cs="Times New Roman"/>
      </w:rPr>
    </w:lvl>
    <w:lvl w:ilvl="5" w:tplc="041F001B" w:tentative="1">
      <w:start w:val="1"/>
      <w:numFmt w:val="lowerRoman"/>
      <w:lvlText w:val="%6."/>
      <w:lvlJc w:val="right"/>
      <w:pPr>
        <w:tabs>
          <w:tab w:val="num" w:pos="5040"/>
        </w:tabs>
        <w:ind w:left="5040" w:hanging="180"/>
      </w:pPr>
      <w:rPr>
        <w:rFonts w:cs="Times New Roman"/>
      </w:rPr>
    </w:lvl>
    <w:lvl w:ilvl="6" w:tplc="041F000F" w:tentative="1">
      <w:start w:val="1"/>
      <w:numFmt w:val="decimal"/>
      <w:lvlText w:val="%7."/>
      <w:lvlJc w:val="left"/>
      <w:pPr>
        <w:tabs>
          <w:tab w:val="num" w:pos="5760"/>
        </w:tabs>
        <w:ind w:left="5760" w:hanging="360"/>
      </w:pPr>
      <w:rPr>
        <w:rFonts w:cs="Times New Roman"/>
      </w:rPr>
    </w:lvl>
    <w:lvl w:ilvl="7" w:tplc="041F0019" w:tentative="1">
      <w:start w:val="1"/>
      <w:numFmt w:val="lowerLetter"/>
      <w:lvlText w:val="%8."/>
      <w:lvlJc w:val="left"/>
      <w:pPr>
        <w:tabs>
          <w:tab w:val="num" w:pos="6480"/>
        </w:tabs>
        <w:ind w:left="6480" w:hanging="360"/>
      </w:pPr>
      <w:rPr>
        <w:rFonts w:cs="Times New Roman"/>
      </w:rPr>
    </w:lvl>
    <w:lvl w:ilvl="8" w:tplc="041F001B" w:tentative="1">
      <w:start w:val="1"/>
      <w:numFmt w:val="lowerRoman"/>
      <w:lvlText w:val="%9."/>
      <w:lvlJc w:val="right"/>
      <w:pPr>
        <w:tabs>
          <w:tab w:val="num" w:pos="7200"/>
        </w:tabs>
        <w:ind w:left="7200" w:hanging="180"/>
      </w:pPr>
      <w:rPr>
        <w:rFonts w:cs="Times New Roman"/>
      </w:rPr>
    </w:lvl>
  </w:abstractNum>
  <w:abstractNum w:abstractNumId="12">
    <w:nsid w:val="06DC685C"/>
    <w:multiLevelType w:val="hybridMultilevel"/>
    <w:tmpl w:val="C3701968"/>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3">
    <w:nsid w:val="07707901"/>
    <w:multiLevelType w:val="multilevel"/>
    <w:tmpl w:val="3C5E6970"/>
    <w:lvl w:ilvl="0">
      <w:start w:val="1"/>
      <w:numFmt w:val="decimal"/>
      <w:lvlText w:val="%1."/>
      <w:lvlJc w:val="left"/>
      <w:pPr>
        <w:tabs>
          <w:tab w:val="num" w:pos="720"/>
        </w:tabs>
        <w:ind w:left="720" w:hanging="360"/>
      </w:pPr>
      <w:rPr>
        <w:rFonts w:cs="Times New Roman"/>
        <w:b/>
      </w:rPr>
    </w:lvl>
    <w:lvl w:ilvl="1">
      <w:start w:val="1"/>
      <w:numFmt w:val="lowerRoman"/>
      <w:lvlText w:val="%2."/>
      <w:lvlJc w:val="left"/>
      <w:pPr>
        <w:tabs>
          <w:tab w:val="num" w:pos="1800"/>
        </w:tabs>
        <w:ind w:left="1800" w:hanging="720"/>
      </w:pPr>
      <w:rPr>
        <w:rFonts w:ascii="Verdana" w:eastAsia="Times New Roman" w:hAnsi="Verdana" w:cs="Times New Roman" w:hint="default"/>
        <w:b/>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1A80CEC"/>
    <w:multiLevelType w:val="hybridMultilevel"/>
    <w:tmpl w:val="F1E4399C"/>
    <w:lvl w:ilvl="0" w:tplc="041F001B">
      <w:start w:val="1"/>
      <w:numFmt w:val="lowerRoman"/>
      <w:lvlText w:val="%1."/>
      <w:lvlJc w:val="right"/>
      <w:pPr>
        <w:tabs>
          <w:tab w:val="num" w:pos="1440"/>
        </w:tabs>
        <w:ind w:left="1440" w:hanging="360"/>
      </w:pPr>
      <w:rPr>
        <w:rFonts w:cs="Times New Roman"/>
      </w:rPr>
    </w:lvl>
    <w:lvl w:ilvl="1" w:tplc="041F0019" w:tentative="1">
      <w:start w:val="1"/>
      <w:numFmt w:val="lowerLetter"/>
      <w:lvlText w:val="%2."/>
      <w:lvlJc w:val="left"/>
      <w:pPr>
        <w:tabs>
          <w:tab w:val="num" w:pos="2160"/>
        </w:tabs>
        <w:ind w:left="2160" w:hanging="360"/>
      </w:pPr>
      <w:rPr>
        <w:rFonts w:cs="Times New Roman"/>
      </w:rPr>
    </w:lvl>
    <w:lvl w:ilvl="2" w:tplc="041F001B" w:tentative="1">
      <w:start w:val="1"/>
      <w:numFmt w:val="lowerRoman"/>
      <w:lvlText w:val="%3."/>
      <w:lvlJc w:val="right"/>
      <w:pPr>
        <w:tabs>
          <w:tab w:val="num" w:pos="2880"/>
        </w:tabs>
        <w:ind w:left="2880" w:hanging="180"/>
      </w:pPr>
      <w:rPr>
        <w:rFonts w:cs="Times New Roman"/>
      </w:rPr>
    </w:lvl>
    <w:lvl w:ilvl="3" w:tplc="041F000F" w:tentative="1">
      <w:start w:val="1"/>
      <w:numFmt w:val="decimal"/>
      <w:lvlText w:val="%4."/>
      <w:lvlJc w:val="left"/>
      <w:pPr>
        <w:tabs>
          <w:tab w:val="num" w:pos="3600"/>
        </w:tabs>
        <w:ind w:left="3600" w:hanging="360"/>
      </w:pPr>
      <w:rPr>
        <w:rFonts w:cs="Times New Roman"/>
      </w:rPr>
    </w:lvl>
    <w:lvl w:ilvl="4" w:tplc="041F0019" w:tentative="1">
      <w:start w:val="1"/>
      <w:numFmt w:val="lowerLetter"/>
      <w:lvlText w:val="%5."/>
      <w:lvlJc w:val="left"/>
      <w:pPr>
        <w:tabs>
          <w:tab w:val="num" w:pos="4320"/>
        </w:tabs>
        <w:ind w:left="4320" w:hanging="360"/>
      </w:pPr>
      <w:rPr>
        <w:rFonts w:cs="Times New Roman"/>
      </w:rPr>
    </w:lvl>
    <w:lvl w:ilvl="5" w:tplc="041F001B" w:tentative="1">
      <w:start w:val="1"/>
      <w:numFmt w:val="lowerRoman"/>
      <w:lvlText w:val="%6."/>
      <w:lvlJc w:val="right"/>
      <w:pPr>
        <w:tabs>
          <w:tab w:val="num" w:pos="5040"/>
        </w:tabs>
        <w:ind w:left="5040" w:hanging="180"/>
      </w:pPr>
      <w:rPr>
        <w:rFonts w:cs="Times New Roman"/>
      </w:rPr>
    </w:lvl>
    <w:lvl w:ilvl="6" w:tplc="041F000F" w:tentative="1">
      <w:start w:val="1"/>
      <w:numFmt w:val="decimal"/>
      <w:lvlText w:val="%7."/>
      <w:lvlJc w:val="left"/>
      <w:pPr>
        <w:tabs>
          <w:tab w:val="num" w:pos="5760"/>
        </w:tabs>
        <w:ind w:left="5760" w:hanging="360"/>
      </w:pPr>
      <w:rPr>
        <w:rFonts w:cs="Times New Roman"/>
      </w:rPr>
    </w:lvl>
    <w:lvl w:ilvl="7" w:tplc="041F0019" w:tentative="1">
      <w:start w:val="1"/>
      <w:numFmt w:val="lowerLetter"/>
      <w:lvlText w:val="%8."/>
      <w:lvlJc w:val="left"/>
      <w:pPr>
        <w:tabs>
          <w:tab w:val="num" w:pos="6480"/>
        </w:tabs>
        <w:ind w:left="6480" w:hanging="360"/>
      </w:pPr>
      <w:rPr>
        <w:rFonts w:cs="Times New Roman"/>
      </w:rPr>
    </w:lvl>
    <w:lvl w:ilvl="8" w:tplc="041F001B" w:tentative="1">
      <w:start w:val="1"/>
      <w:numFmt w:val="lowerRoman"/>
      <w:lvlText w:val="%9."/>
      <w:lvlJc w:val="right"/>
      <w:pPr>
        <w:tabs>
          <w:tab w:val="num" w:pos="7200"/>
        </w:tabs>
        <w:ind w:left="7200" w:hanging="180"/>
      </w:pPr>
      <w:rPr>
        <w:rFonts w:cs="Times New Roman"/>
      </w:rPr>
    </w:lvl>
  </w:abstractNum>
  <w:abstractNum w:abstractNumId="15">
    <w:nsid w:val="17F42DAE"/>
    <w:multiLevelType w:val="hybridMultilevel"/>
    <w:tmpl w:val="D2E65758"/>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1EBA0BB7"/>
    <w:multiLevelType w:val="hybridMultilevel"/>
    <w:tmpl w:val="F90A9CC2"/>
    <w:lvl w:ilvl="0" w:tplc="446C42D0">
      <w:start w:val="11"/>
      <w:numFmt w:val="lowerRoman"/>
      <w:lvlText w:val="%1."/>
      <w:lvlJc w:val="left"/>
      <w:pPr>
        <w:tabs>
          <w:tab w:val="num" w:pos="1428"/>
        </w:tabs>
        <w:ind w:left="1428" w:hanging="720"/>
      </w:pPr>
      <w:rPr>
        <w:rFonts w:cs="Times New Roman" w:hint="default"/>
        <w:b/>
        <w:sz w:val="18"/>
      </w:rPr>
    </w:lvl>
    <w:lvl w:ilvl="1" w:tplc="041F0019">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17">
    <w:nsid w:val="2B8542F5"/>
    <w:multiLevelType w:val="hybridMultilevel"/>
    <w:tmpl w:val="A7A869F2"/>
    <w:lvl w:ilvl="0" w:tplc="2508EA22">
      <w:start w:val="1"/>
      <w:numFmt w:val="lowerRoman"/>
      <w:lvlText w:val="%1."/>
      <w:lvlJc w:val="left"/>
      <w:pPr>
        <w:tabs>
          <w:tab w:val="num" w:pos="1440"/>
        </w:tabs>
        <w:ind w:left="1440" w:hanging="72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18">
    <w:nsid w:val="35607515"/>
    <w:multiLevelType w:val="multilevel"/>
    <w:tmpl w:val="B1C673D4"/>
    <w:lvl w:ilvl="0">
      <w:start w:val="1"/>
      <w:numFmt w:val="decimal"/>
      <w:lvlText w:val="%1."/>
      <w:lvlJc w:val="left"/>
      <w:pPr>
        <w:ind w:left="644" w:hanging="360"/>
      </w:pPr>
      <w:rPr>
        <w:rFonts w:cs="Times New Roman" w:hint="default"/>
      </w:rPr>
    </w:lvl>
    <w:lvl w:ilvl="1">
      <w:start w:val="1"/>
      <w:numFmt w:val="decimal"/>
      <w:isLgl/>
      <w:lvlText w:val="%1.%2."/>
      <w:lvlJc w:val="left"/>
      <w:pPr>
        <w:ind w:left="1003"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b w:val="0"/>
      </w:rPr>
    </w:lvl>
    <w:lvl w:ilvl="4">
      <w:start w:val="1"/>
      <w:numFmt w:val="decimal"/>
      <w:isLgl/>
      <w:lvlText w:val="%1.%2.%3.%4.%5."/>
      <w:lvlJc w:val="left"/>
      <w:pPr>
        <w:ind w:left="1080" w:hanging="1080"/>
      </w:pPr>
      <w:rPr>
        <w:rFonts w:cs="Times New Roman" w:hint="default"/>
        <w:b/>
      </w:rPr>
    </w:lvl>
    <w:lvl w:ilvl="5">
      <w:start w:val="1"/>
      <w:numFmt w:val="decimal"/>
      <w:isLgl/>
      <w:lvlText w:val="%1.%2.%3.%4.%5.%6."/>
      <w:lvlJc w:val="left"/>
      <w:pPr>
        <w:ind w:left="1440" w:hanging="1440"/>
      </w:pPr>
      <w:rPr>
        <w:rFonts w:cs="Times New Roman" w:hint="default"/>
        <w:b/>
      </w:rPr>
    </w:lvl>
    <w:lvl w:ilvl="6">
      <w:start w:val="1"/>
      <w:numFmt w:val="decimal"/>
      <w:isLgl/>
      <w:lvlText w:val="%1.%2.%3.%4.%5.%6.%7."/>
      <w:lvlJc w:val="left"/>
      <w:pPr>
        <w:ind w:left="1440" w:hanging="1440"/>
      </w:pPr>
      <w:rPr>
        <w:rFonts w:cs="Times New Roman" w:hint="default"/>
        <w:b/>
      </w:rPr>
    </w:lvl>
    <w:lvl w:ilvl="7">
      <w:start w:val="1"/>
      <w:numFmt w:val="decimal"/>
      <w:isLgl/>
      <w:lvlText w:val="%1.%2.%3.%4.%5.%6.%7.%8."/>
      <w:lvlJc w:val="left"/>
      <w:pPr>
        <w:ind w:left="1800" w:hanging="1800"/>
      </w:pPr>
      <w:rPr>
        <w:rFonts w:cs="Times New Roman" w:hint="default"/>
        <w:b/>
      </w:rPr>
    </w:lvl>
    <w:lvl w:ilvl="8">
      <w:start w:val="1"/>
      <w:numFmt w:val="decimal"/>
      <w:isLgl/>
      <w:lvlText w:val="%1.%2.%3.%4.%5.%6.%7.%8.%9."/>
      <w:lvlJc w:val="left"/>
      <w:pPr>
        <w:ind w:left="1800" w:hanging="1800"/>
      </w:pPr>
      <w:rPr>
        <w:rFonts w:cs="Times New Roman" w:hint="default"/>
        <w:b/>
      </w:rPr>
    </w:lvl>
  </w:abstractNum>
  <w:abstractNum w:abstractNumId="19">
    <w:nsid w:val="394A07E8"/>
    <w:multiLevelType w:val="multilevel"/>
    <w:tmpl w:val="48F06D42"/>
    <w:lvl w:ilvl="0">
      <w:start w:val="10"/>
      <w:numFmt w:val="lowerRoman"/>
      <w:lvlText w:val="%1."/>
      <w:lvlJc w:val="left"/>
      <w:pPr>
        <w:tabs>
          <w:tab w:val="num" w:pos="1428"/>
        </w:tabs>
        <w:ind w:left="1428" w:hanging="720"/>
      </w:pPr>
      <w:rPr>
        <w:rFonts w:cs="Times New Roman" w:hint="default"/>
        <w:b/>
        <w:sz w:val="18"/>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0">
    <w:nsid w:val="47C10867"/>
    <w:multiLevelType w:val="hybridMultilevel"/>
    <w:tmpl w:val="9CA03966"/>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1">
    <w:nsid w:val="4CBD214F"/>
    <w:multiLevelType w:val="hybridMultilevel"/>
    <w:tmpl w:val="013476B0"/>
    <w:lvl w:ilvl="0" w:tplc="041F001B">
      <w:start w:val="1"/>
      <w:numFmt w:val="lowerRoman"/>
      <w:lvlText w:val="%1."/>
      <w:lvlJc w:val="right"/>
      <w:pPr>
        <w:tabs>
          <w:tab w:val="num" w:pos="1425"/>
        </w:tabs>
        <w:ind w:left="1425" w:hanging="360"/>
      </w:pPr>
      <w:rPr>
        <w:rFonts w:cs="Times New Roman"/>
      </w:rPr>
    </w:lvl>
    <w:lvl w:ilvl="1" w:tplc="041F0019" w:tentative="1">
      <w:start w:val="1"/>
      <w:numFmt w:val="lowerLetter"/>
      <w:lvlText w:val="%2."/>
      <w:lvlJc w:val="left"/>
      <w:pPr>
        <w:tabs>
          <w:tab w:val="num" w:pos="2145"/>
        </w:tabs>
        <w:ind w:left="2145" w:hanging="360"/>
      </w:pPr>
      <w:rPr>
        <w:rFonts w:cs="Times New Roman"/>
      </w:rPr>
    </w:lvl>
    <w:lvl w:ilvl="2" w:tplc="041F001B" w:tentative="1">
      <w:start w:val="1"/>
      <w:numFmt w:val="lowerRoman"/>
      <w:lvlText w:val="%3."/>
      <w:lvlJc w:val="right"/>
      <w:pPr>
        <w:tabs>
          <w:tab w:val="num" w:pos="2865"/>
        </w:tabs>
        <w:ind w:left="2865" w:hanging="180"/>
      </w:pPr>
      <w:rPr>
        <w:rFonts w:cs="Times New Roman"/>
      </w:rPr>
    </w:lvl>
    <w:lvl w:ilvl="3" w:tplc="041F000F" w:tentative="1">
      <w:start w:val="1"/>
      <w:numFmt w:val="decimal"/>
      <w:lvlText w:val="%4."/>
      <w:lvlJc w:val="left"/>
      <w:pPr>
        <w:tabs>
          <w:tab w:val="num" w:pos="3585"/>
        </w:tabs>
        <w:ind w:left="3585" w:hanging="360"/>
      </w:pPr>
      <w:rPr>
        <w:rFonts w:cs="Times New Roman"/>
      </w:rPr>
    </w:lvl>
    <w:lvl w:ilvl="4" w:tplc="041F0019" w:tentative="1">
      <w:start w:val="1"/>
      <w:numFmt w:val="lowerLetter"/>
      <w:lvlText w:val="%5."/>
      <w:lvlJc w:val="left"/>
      <w:pPr>
        <w:tabs>
          <w:tab w:val="num" w:pos="4305"/>
        </w:tabs>
        <w:ind w:left="4305" w:hanging="360"/>
      </w:pPr>
      <w:rPr>
        <w:rFonts w:cs="Times New Roman"/>
      </w:rPr>
    </w:lvl>
    <w:lvl w:ilvl="5" w:tplc="041F001B" w:tentative="1">
      <w:start w:val="1"/>
      <w:numFmt w:val="lowerRoman"/>
      <w:lvlText w:val="%6."/>
      <w:lvlJc w:val="right"/>
      <w:pPr>
        <w:tabs>
          <w:tab w:val="num" w:pos="5025"/>
        </w:tabs>
        <w:ind w:left="5025" w:hanging="180"/>
      </w:pPr>
      <w:rPr>
        <w:rFonts w:cs="Times New Roman"/>
      </w:rPr>
    </w:lvl>
    <w:lvl w:ilvl="6" w:tplc="041F000F" w:tentative="1">
      <w:start w:val="1"/>
      <w:numFmt w:val="decimal"/>
      <w:lvlText w:val="%7."/>
      <w:lvlJc w:val="left"/>
      <w:pPr>
        <w:tabs>
          <w:tab w:val="num" w:pos="5745"/>
        </w:tabs>
        <w:ind w:left="5745" w:hanging="360"/>
      </w:pPr>
      <w:rPr>
        <w:rFonts w:cs="Times New Roman"/>
      </w:rPr>
    </w:lvl>
    <w:lvl w:ilvl="7" w:tplc="041F0019" w:tentative="1">
      <w:start w:val="1"/>
      <w:numFmt w:val="lowerLetter"/>
      <w:lvlText w:val="%8."/>
      <w:lvlJc w:val="left"/>
      <w:pPr>
        <w:tabs>
          <w:tab w:val="num" w:pos="6465"/>
        </w:tabs>
        <w:ind w:left="6465" w:hanging="360"/>
      </w:pPr>
      <w:rPr>
        <w:rFonts w:cs="Times New Roman"/>
      </w:rPr>
    </w:lvl>
    <w:lvl w:ilvl="8" w:tplc="041F001B" w:tentative="1">
      <w:start w:val="1"/>
      <w:numFmt w:val="lowerRoman"/>
      <w:lvlText w:val="%9."/>
      <w:lvlJc w:val="right"/>
      <w:pPr>
        <w:tabs>
          <w:tab w:val="num" w:pos="7185"/>
        </w:tabs>
        <w:ind w:left="7185" w:hanging="180"/>
      </w:pPr>
      <w:rPr>
        <w:rFonts w:cs="Times New Roman"/>
      </w:rPr>
    </w:lvl>
  </w:abstractNum>
  <w:abstractNum w:abstractNumId="22">
    <w:nsid w:val="50B31BFE"/>
    <w:multiLevelType w:val="hybridMultilevel"/>
    <w:tmpl w:val="1290728A"/>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23">
    <w:nsid w:val="52722E4D"/>
    <w:multiLevelType w:val="multilevel"/>
    <w:tmpl w:val="0A326978"/>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4">
    <w:nsid w:val="543D698A"/>
    <w:multiLevelType w:val="hybridMultilevel"/>
    <w:tmpl w:val="B03C9EC4"/>
    <w:lvl w:ilvl="0" w:tplc="67BE62A0">
      <w:start w:val="8"/>
      <w:numFmt w:val="lowerRoman"/>
      <w:lvlText w:val="%1."/>
      <w:lvlJc w:val="left"/>
      <w:pPr>
        <w:tabs>
          <w:tab w:val="num" w:pos="1428"/>
        </w:tabs>
        <w:ind w:left="1428" w:hanging="720"/>
      </w:pPr>
      <w:rPr>
        <w:rFonts w:cs="Times New Roman" w:hint="default"/>
        <w:color w:val="auto"/>
        <w:sz w:val="20"/>
      </w:rPr>
    </w:lvl>
    <w:lvl w:ilvl="1" w:tplc="041F0019">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25">
    <w:nsid w:val="55254694"/>
    <w:multiLevelType w:val="hybridMultilevel"/>
    <w:tmpl w:val="E1EEF77E"/>
    <w:lvl w:ilvl="0" w:tplc="041F0013">
      <w:start w:val="1"/>
      <w:numFmt w:val="upperRoman"/>
      <w:lvlText w:val="%1."/>
      <w:lvlJc w:val="right"/>
      <w:pPr>
        <w:tabs>
          <w:tab w:val="num" w:pos="1440"/>
        </w:tabs>
        <w:ind w:left="1440" w:hanging="180"/>
      </w:pPr>
      <w:rPr>
        <w:rFonts w:cs="Times New Roman"/>
      </w:rPr>
    </w:lvl>
    <w:lvl w:ilvl="1" w:tplc="041F0019" w:tentative="1">
      <w:start w:val="1"/>
      <w:numFmt w:val="lowerLetter"/>
      <w:lvlText w:val="%2."/>
      <w:lvlJc w:val="left"/>
      <w:pPr>
        <w:tabs>
          <w:tab w:val="num" w:pos="2160"/>
        </w:tabs>
        <w:ind w:left="2160" w:hanging="360"/>
      </w:pPr>
      <w:rPr>
        <w:rFonts w:cs="Times New Roman"/>
      </w:rPr>
    </w:lvl>
    <w:lvl w:ilvl="2" w:tplc="041F001B" w:tentative="1">
      <w:start w:val="1"/>
      <w:numFmt w:val="lowerRoman"/>
      <w:lvlText w:val="%3."/>
      <w:lvlJc w:val="right"/>
      <w:pPr>
        <w:tabs>
          <w:tab w:val="num" w:pos="2880"/>
        </w:tabs>
        <w:ind w:left="2880" w:hanging="180"/>
      </w:pPr>
      <w:rPr>
        <w:rFonts w:cs="Times New Roman"/>
      </w:rPr>
    </w:lvl>
    <w:lvl w:ilvl="3" w:tplc="041F000F" w:tentative="1">
      <w:start w:val="1"/>
      <w:numFmt w:val="decimal"/>
      <w:lvlText w:val="%4."/>
      <w:lvlJc w:val="left"/>
      <w:pPr>
        <w:tabs>
          <w:tab w:val="num" w:pos="3600"/>
        </w:tabs>
        <w:ind w:left="3600" w:hanging="360"/>
      </w:pPr>
      <w:rPr>
        <w:rFonts w:cs="Times New Roman"/>
      </w:rPr>
    </w:lvl>
    <w:lvl w:ilvl="4" w:tplc="041F0019" w:tentative="1">
      <w:start w:val="1"/>
      <w:numFmt w:val="lowerLetter"/>
      <w:lvlText w:val="%5."/>
      <w:lvlJc w:val="left"/>
      <w:pPr>
        <w:tabs>
          <w:tab w:val="num" w:pos="4320"/>
        </w:tabs>
        <w:ind w:left="4320" w:hanging="360"/>
      </w:pPr>
      <w:rPr>
        <w:rFonts w:cs="Times New Roman"/>
      </w:rPr>
    </w:lvl>
    <w:lvl w:ilvl="5" w:tplc="041F001B" w:tentative="1">
      <w:start w:val="1"/>
      <w:numFmt w:val="lowerRoman"/>
      <w:lvlText w:val="%6."/>
      <w:lvlJc w:val="right"/>
      <w:pPr>
        <w:tabs>
          <w:tab w:val="num" w:pos="5040"/>
        </w:tabs>
        <w:ind w:left="5040" w:hanging="180"/>
      </w:pPr>
      <w:rPr>
        <w:rFonts w:cs="Times New Roman"/>
      </w:rPr>
    </w:lvl>
    <w:lvl w:ilvl="6" w:tplc="041F000F" w:tentative="1">
      <w:start w:val="1"/>
      <w:numFmt w:val="decimal"/>
      <w:lvlText w:val="%7."/>
      <w:lvlJc w:val="left"/>
      <w:pPr>
        <w:tabs>
          <w:tab w:val="num" w:pos="5760"/>
        </w:tabs>
        <w:ind w:left="5760" w:hanging="360"/>
      </w:pPr>
      <w:rPr>
        <w:rFonts w:cs="Times New Roman"/>
      </w:rPr>
    </w:lvl>
    <w:lvl w:ilvl="7" w:tplc="041F0019" w:tentative="1">
      <w:start w:val="1"/>
      <w:numFmt w:val="lowerLetter"/>
      <w:lvlText w:val="%8."/>
      <w:lvlJc w:val="left"/>
      <w:pPr>
        <w:tabs>
          <w:tab w:val="num" w:pos="6480"/>
        </w:tabs>
        <w:ind w:left="6480" w:hanging="360"/>
      </w:pPr>
      <w:rPr>
        <w:rFonts w:cs="Times New Roman"/>
      </w:rPr>
    </w:lvl>
    <w:lvl w:ilvl="8" w:tplc="041F001B" w:tentative="1">
      <w:start w:val="1"/>
      <w:numFmt w:val="lowerRoman"/>
      <w:lvlText w:val="%9."/>
      <w:lvlJc w:val="right"/>
      <w:pPr>
        <w:tabs>
          <w:tab w:val="num" w:pos="7200"/>
        </w:tabs>
        <w:ind w:left="7200" w:hanging="180"/>
      </w:pPr>
      <w:rPr>
        <w:rFonts w:cs="Times New Roman"/>
      </w:rPr>
    </w:lvl>
  </w:abstractNum>
  <w:abstractNum w:abstractNumId="26">
    <w:nsid w:val="5A56539A"/>
    <w:multiLevelType w:val="hybridMultilevel"/>
    <w:tmpl w:val="D3E22F30"/>
    <w:lvl w:ilvl="0" w:tplc="C0A4EE2E">
      <w:start w:val="1"/>
      <w:numFmt w:val="decimal"/>
      <w:lvlText w:val="%1."/>
      <w:lvlJc w:val="left"/>
      <w:pPr>
        <w:tabs>
          <w:tab w:val="num" w:pos="360"/>
        </w:tabs>
        <w:ind w:left="360" w:hanging="360"/>
      </w:pPr>
      <w:rPr>
        <w:rFonts w:cs="Times New Roman"/>
        <w:b/>
      </w:rPr>
    </w:lvl>
    <w:lvl w:ilvl="1" w:tplc="B8E495A8">
      <w:start w:val="1"/>
      <w:numFmt w:val="lowerRoman"/>
      <w:lvlText w:val="%2."/>
      <w:lvlJc w:val="left"/>
      <w:pPr>
        <w:tabs>
          <w:tab w:val="num" w:pos="1004"/>
        </w:tabs>
        <w:ind w:left="1004" w:hanging="720"/>
      </w:pPr>
      <w:rPr>
        <w:rFonts w:ascii="Verdana" w:eastAsia="Times New Roman" w:hAnsi="Verdana" w:cs="Times New Roman" w:hint="default"/>
        <w:b/>
        <w:color w:val="auto"/>
      </w:rPr>
    </w:lvl>
    <w:lvl w:ilvl="2" w:tplc="814A6D32">
      <w:start w:val="1"/>
      <w:numFmt w:val="lowerLetter"/>
      <w:lvlText w:val="%3)"/>
      <w:lvlJc w:val="left"/>
      <w:pPr>
        <w:tabs>
          <w:tab w:val="num" w:pos="2340"/>
        </w:tabs>
        <w:ind w:left="2340" w:hanging="360"/>
      </w:pPr>
      <w:rPr>
        <w:rFonts w:cs="Times New Roman"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7">
    <w:nsid w:val="63656458"/>
    <w:multiLevelType w:val="hybridMultilevel"/>
    <w:tmpl w:val="7E70EFC2"/>
    <w:lvl w:ilvl="0" w:tplc="490828F0">
      <w:start w:val="1"/>
      <w:numFmt w:val="lowerRoman"/>
      <w:lvlText w:val="%1."/>
      <w:lvlJc w:val="left"/>
      <w:pPr>
        <w:tabs>
          <w:tab w:val="num" w:pos="1800"/>
        </w:tabs>
        <w:ind w:left="1800" w:hanging="72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8">
    <w:nsid w:val="636D1032"/>
    <w:multiLevelType w:val="hybridMultilevel"/>
    <w:tmpl w:val="C3948BB0"/>
    <w:lvl w:ilvl="0" w:tplc="041F000F">
      <w:start w:val="1"/>
      <w:numFmt w:val="decimal"/>
      <w:lvlText w:val="%1."/>
      <w:lvlJc w:val="left"/>
      <w:pPr>
        <w:tabs>
          <w:tab w:val="num" w:pos="720"/>
        </w:tabs>
        <w:ind w:left="720" w:hanging="360"/>
      </w:pPr>
      <w:rPr>
        <w:rFonts w:cs="Times New Roman"/>
      </w:rPr>
    </w:lvl>
    <w:lvl w:ilvl="1" w:tplc="413AE004">
      <w:start w:val="1"/>
      <w:numFmt w:val="lowerRoman"/>
      <w:lvlText w:val="%2."/>
      <w:lvlJc w:val="left"/>
      <w:pPr>
        <w:tabs>
          <w:tab w:val="num" w:pos="1800"/>
        </w:tabs>
        <w:ind w:left="1800" w:hanging="72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9">
    <w:nsid w:val="65803F08"/>
    <w:multiLevelType w:val="hybridMultilevel"/>
    <w:tmpl w:val="F2404C9E"/>
    <w:lvl w:ilvl="0" w:tplc="D88AD860">
      <w:start w:val="10"/>
      <w:numFmt w:val="lowerRoman"/>
      <w:lvlText w:val="%1."/>
      <w:lvlJc w:val="left"/>
      <w:pPr>
        <w:tabs>
          <w:tab w:val="num" w:pos="1428"/>
        </w:tabs>
        <w:ind w:left="1428" w:hanging="720"/>
      </w:pPr>
      <w:rPr>
        <w:rFonts w:cs="Times New Roman" w:hint="default"/>
        <w:b w:val="0"/>
        <w:sz w:val="18"/>
      </w:rPr>
    </w:lvl>
    <w:lvl w:ilvl="1" w:tplc="041F0019">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30">
    <w:nsid w:val="67044CD6"/>
    <w:multiLevelType w:val="hybridMultilevel"/>
    <w:tmpl w:val="B022AFF2"/>
    <w:lvl w:ilvl="0" w:tplc="0784BC62">
      <w:start w:val="9"/>
      <w:numFmt w:val="bullet"/>
      <w:lvlText w:val=""/>
      <w:lvlJc w:val="left"/>
      <w:pPr>
        <w:tabs>
          <w:tab w:val="num" w:pos="1068"/>
        </w:tabs>
        <w:ind w:left="1068" w:hanging="360"/>
      </w:pPr>
      <w:rPr>
        <w:rFonts w:ascii="Symbol" w:eastAsia="Times New Roman" w:hAnsi="Symbol" w:hint="default"/>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31">
    <w:nsid w:val="7BFE1841"/>
    <w:multiLevelType w:val="hybridMultilevel"/>
    <w:tmpl w:val="B4CA3EA6"/>
    <w:lvl w:ilvl="0" w:tplc="E806EF58">
      <w:start w:val="10"/>
      <w:numFmt w:val="lowerRoman"/>
      <w:lvlText w:val="%1."/>
      <w:lvlJc w:val="left"/>
      <w:pPr>
        <w:tabs>
          <w:tab w:val="num" w:pos="1428"/>
        </w:tabs>
        <w:ind w:left="1428" w:hanging="720"/>
      </w:pPr>
      <w:rPr>
        <w:rFonts w:cs="Times New Roman" w:hint="default"/>
        <w:b/>
        <w:sz w:val="18"/>
      </w:rPr>
    </w:lvl>
    <w:lvl w:ilvl="1" w:tplc="041F0019">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32">
    <w:nsid w:val="7F4E2B27"/>
    <w:multiLevelType w:val="hybridMultilevel"/>
    <w:tmpl w:val="7CF8CAE4"/>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26"/>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4"/>
  </w:num>
  <w:num w:numId="6">
    <w:abstractNumId w:val="31"/>
  </w:num>
  <w:num w:numId="7">
    <w:abstractNumId w:val="16"/>
  </w:num>
  <w:num w:numId="8">
    <w:abstractNumId w:val="21"/>
  </w:num>
  <w:num w:numId="9">
    <w:abstractNumId w:val="29"/>
  </w:num>
  <w:num w:numId="10">
    <w:abstractNumId w:val="20"/>
  </w:num>
  <w:num w:numId="11">
    <w:abstractNumId w:val="32"/>
  </w:num>
  <w:num w:numId="12">
    <w:abstractNumId w:val="25"/>
  </w:num>
  <w:num w:numId="13">
    <w:abstractNumId w:val="14"/>
  </w:num>
  <w:num w:numId="14">
    <w:abstractNumId w:val="19"/>
  </w:num>
  <w:num w:numId="15">
    <w:abstractNumId w:val="27"/>
  </w:num>
  <w:num w:numId="16">
    <w:abstractNumId w:val="30"/>
  </w:num>
  <w:num w:numId="17">
    <w:abstractNumId w:val="13"/>
  </w:num>
  <w:num w:numId="18">
    <w:abstractNumId w:val="11"/>
  </w:num>
  <w:num w:numId="19">
    <w:abstractNumId w:val="12"/>
  </w:num>
  <w:num w:numId="20">
    <w:abstractNumId w:val="15"/>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6"/>
  </w:num>
  <w:num w:numId="29">
    <w:abstractNumId w:val="9"/>
  </w:num>
  <w:num w:numId="30">
    <w:abstractNumId w:val="7"/>
  </w:num>
  <w:num w:numId="31">
    <w:abstractNumId w:val="18"/>
  </w:num>
  <w:num w:numId="32">
    <w:abstractNumId w:val="23"/>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0004"/>
  <w:defaultTabStop w:val="708"/>
  <w:hyphenationZone w:val="425"/>
  <w:noPunctuationKerning/>
  <w:characterSpacingControl w:val="doNotCompress"/>
  <w:footnotePr>
    <w:footnote w:id="0"/>
    <w:footnote w:id="1"/>
  </w:footnotePr>
  <w:endnotePr>
    <w:endnote w:id="0"/>
    <w:endnote w:id="1"/>
  </w:endnotePr>
  <w:compat/>
  <w:rsids>
    <w:rsidRoot w:val="0055111B"/>
    <w:rsid w:val="00001388"/>
    <w:rsid w:val="0001441F"/>
    <w:rsid w:val="00021107"/>
    <w:rsid w:val="000223A7"/>
    <w:rsid w:val="00023C5B"/>
    <w:rsid w:val="000252C8"/>
    <w:rsid w:val="00035B84"/>
    <w:rsid w:val="00057F5E"/>
    <w:rsid w:val="00062CBF"/>
    <w:rsid w:val="00064AF9"/>
    <w:rsid w:val="0006762C"/>
    <w:rsid w:val="00070F7F"/>
    <w:rsid w:val="00071AF9"/>
    <w:rsid w:val="00071FE6"/>
    <w:rsid w:val="00076117"/>
    <w:rsid w:val="00081260"/>
    <w:rsid w:val="00081E76"/>
    <w:rsid w:val="00085EDF"/>
    <w:rsid w:val="0008655B"/>
    <w:rsid w:val="000866C9"/>
    <w:rsid w:val="00092ED9"/>
    <w:rsid w:val="000A0ECE"/>
    <w:rsid w:val="000A6A6F"/>
    <w:rsid w:val="000B4814"/>
    <w:rsid w:val="000C4498"/>
    <w:rsid w:val="000D15B4"/>
    <w:rsid w:val="000D1892"/>
    <w:rsid w:val="000D1F0E"/>
    <w:rsid w:val="000D25C4"/>
    <w:rsid w:val="000E00D6"/>
    <w:rsid w:val="000E432A"/>
    <w:rsid w:val="000E61EA"/>
    <w:rsid w:val="000E7D43"/>
    <w:rsid w:val="000F0F0E"/>
    <w:rsid w:val="000F6A05"/>
    <w:rsid w:val="00102516"/>
    <w:rsid w:val="00103F89"/>
    <w:rsid w:val="001047C1"/>
    <w:rsid w:val="001062E3"/>
    <w:rsid w:val="0011001A"/>
    <w:rsid w:val="00110B26"/>
    <w:rsid w:val="00111495"/>
    <w:rsid w:val="001150ED"/>
    <w:rsid w:val="00116090"/>
    <w:rsid w:val="00117774"/>
    <w:rsid w:val="00121005"/>
    <w:rsid w:val="00124F79"/>
    <w:rsid w:val="00131D81"/>
    <w:rsid w:val="00135429"/>
    <w:rsid w:val="00144A83"/>
    <w:rsid w:val="00157152"/>
    <w:rsid w:val="00162D7A"/>
    <w:rsid w:val="00166E80"/>
    <w:rsid w:val="00172D10"/>
    <w:rsid w:val="0017560B"/>
    <w:rsid w:val="001758A1"/>
    <w:rsid w:val="00177796"/>
    <w:rsid w:val="00185E60"/>
    <w:rsid w:val="00195F53"/>
    <w:rsid w:val="001A4340"/>
    <w:rsid w:val="001A4B8C"/>
    <w:rsid w:val="001B7518"/>
    <w:rsid w:val="001C3AD7"/>
    <w:rsid w:val="001D086C"/>
    <w:rsid w:val="001D1451"/>
    <w:rsid w:val="001D4117"/>
    <w:rsid w:val="001D5646"/>
    <w:rsid w:val="001E0C51"/>
    <w:rsid w:val="001F25EA"/>
    <w:rsid w:val="001F670E"/>
    <w:rsid w:val="002006D6"/>
    <w:rsid w:val="00203AC3"/>
    <w:rsid w:val="002046E4"/>
    <w:rsid w:val="00207689"/>
    <w:rsid w:val="002167D0"/>
    <w:rsid w:val="0022283C"/>
    <w:rsid w:val="00232356"/>
    <w:rsid w:val="00232D0D"/>
    <w:rsid w:val="0023390E"/>
    <w:rsid w:val="00233CD7"/>
    <w:rsid w:val="00240AC6"/>
    <w:rsid w:val="00241D22"/>
    <w:rsid w:val="00243868"/>
    <w:rsid w:val="0025004A"/>
    <w:rsid w:val="0025234D"/>
    <w:rsid w:val="00254068"/>
    <w:rsid w:val="002609A7"/>
    <w:rsid w:val="00262038"/>
    <w:rsid w:val="00264EEB"/>
    <w:rsid w:val="00275BE3"/>
    <w:rsid w:val="00281E9A"/>
    <w:rsid w:val="00284D10"/>
    <w:rsid w:val="002905FA"/>
    <w:rsid w:val="00290BAA"/>
    <w:rsid w:val="002914E8"/>
    <w:rsid w:val="00295C8A"/>
    <w:rsid w:val="002A1D70"/>
    <w:rsid w:val="002A2006"/>
    <w:rsid w:val="002A40C8"/>
    <w:rsid w:val="002A4ED5"/>
    <w:rsid w:val="002A7702"/>
    <w:rsid w:val="002A7DFB"/>
    <w:rsid w:val="002B2CCA"/>
    <w:rsid w:val="002B7724"/>
    <w:rsid w:val="002C31A9"/>
    <w:rsid w:val="002D01CA"/>
    <w:rsid w:val="002D0ABD"/>
    <w:rsid w:val="002D13F9"/>
    <w:rsid w:val="002D683E"/>
    <w:rsid w:val="002D6B50"/>
    <w:rsid w:val="002D6F8F"/>
    <w:rsid w:val="002E4658"/>
    <w:rsid w:val="002F2100"/>
    <w:rsid w:val="002F5BE9"/>
    <w:rsid w:val="00303990"/>
    <w:rsid w:val="00306436"/>
    <w:rsid w:val="0031554D"/>
    <w:rsid w:val="00315DA8"/>
    <w:rsid w:val="00315EB4"/>
    <w:rsid w:val="00316B01"/>
    <w:rsid w:val="003208EB"/>
    <w:rsid w:val="0032664D"/>
    <w:rsid w:val="00331CAA"/>
    <w:rsid w:val="00333C71"/>
    <w:rsid w:val="00340FC3"/>
    <w:rsid w:val="00342B81"/>
    <w:rsid w:val="00347D45"/>
    <w:rsid w:val="00360BD4"/>
    <w:rsid w:val="0037704F"/>
    <w:rsid w:val="00382EBB"/>
    <w:rsid w:val="00385141"/>
    <w:rsid w:val="0038549A"/>
    <w:rsid w:val="003864A2"/>
    <w:rsid w:val="00390554"/>
    <w:rsid w:val="00392ED5"/>
    <w:rsid w:val="00393A6F"/>
    <w:rsid w:val="003A1C3C"/>
    <w:rsid w:val="003A2115"/>
    <w:rsid w:val="003A407E"/>
    <w:rsid w:val="003A4D78"/>
    <w:rsid w:val="003A4EE6"/>
    <w:rsid w:val="003A6E9C"/>
    <w:rsid w:val="003D0797"/>
    <w:rsid w:val="003D31C8"/>
    <w:rsid w:val="003D6058"/>
    <w:rsid w:val="003D64CC"/>
    <w:rsid w:val="003E04B4"/>
    <w:rsid w:val="003E3469"/>
    <w:rsid w:val="003E3BED"/>
    <w:rsid w:val="003F1E26"/>
    <w:rsid w:val="003F5793"/>
    <w:rsid w:val="003F5AD1"/>
    <w:rsid w:val="00403D8E"/>
    <w:rsid w:val="00406416"/>
    <w:rsid w:val="00407A4B"/>
    <w:rsid w:val="00407A60"/>
    <w:rsid w:val="00416FF0"/>
    <w:rsid w:val="00422FD8"/>
    <w:rsid w:val="00430C36"/>
    <w:rsid w:val="00433154"/>
    <w:rsid w:val="00435E86"/>
    <w:rsid w:val="00440A0D"/>
    <w:rsid w:val="004434EC"/>
    <w:rsid w:val="00452369"/>
    <w:rsid w:val="00454709"/>
    <w:rsid w:val="004608CD"/>
    <w:rsid w:val="00462D21"/>
    <w:rsid w:val="00463C22"/>
    <w:rsid w:val="00466735"/>
    <w:rsid w:val="00474C47"/>
    <w:rsid w:val="00490628"/>
    <w:rsid w:val="004A3038"/>
    <w:rsid w:val="004A588C"/>
    <w:rsid w:val="004A7EB0"/>
    <w:rsid w:val="004B0C19"/>
    <w:rsid w:val="004B23CA"/>
    <w:rsid w:val="004B7599"/>
    <w:rsid w:val="004C2671"/>
    <w:rsid w:val="004D5759"/>
    <w:rsid w:val="004D6489"/>
    <w:rsid w:val="004E1D7C"/>
    <w:rsid w:val="004E3A2D"/>
    <w:rsid w:val="004E3A3C"/>
    <w:rsid w:val="004E777A"/>
    <w:rsid w:val="004E7D94"/>
    <w:rsid w:val="004F2F36"/>
    <w:rsid w:val="004F4D2D"/>
    <w:rsid w:val="005011C2"/>
    <w:rsid w:val="00505EB1"/>
    <w:rsid w:val="005070BC"/>
    <w:rsid w:val="00511302"/>
    <w:rsid w:val="00511460"/>
    <w:rsid w:val="0051498E"/>
    <w:rsid w:val="00522812"/>
    <w:rsid w:val="00522C13"/>
    <w:rsid w:val="00524C42"/>
    <w:rsid w:val="00532024"/>
    <w:rsid w:val="00536EE2"/>
    <w:rsid w:val="00537C42"/>
    <w:rsid w:val="00546933"/>
    <w:rsid w:val="00547353"/>
    <w:rsid w:val="0055111B"/>
    <w:rsid w:val="005541A2"/>
    <w:rsid w:val="00562783"/>
    <w:rsid w:val="0056566A"/>
    <w:rsid w:val="00570FA3"/>
    <w:rsid w:val="00582DD9"/>
    <w:rsid w:val="005868DA"/>
    <w:rsid w:val="00586EB4"/>
    <w:rsid w:val="00592BAD"/>
    <w:rsid w:val="005A2566"/>
    <w:rsid w:val="005B12EB"/>
    <w:rsid w:val="005B5F21"/>
    <w:rsid w:val="005D0EEE"/>
    <w:rsid w:val="005D3708"/>
    <w:rsid w:val="005E1483"/>
    <w:rsid w:val="005E765A"/>
    <w:rsid w:val="005F60B2"/>
    <w:rsid w:val="00601262"/>
    <w:rsid w:val="006032E0"/>
    <w:rsid w:val="00603317"/>
    <w:rsid w:val="0060430B"/>
    <w:rsid w:val="00610789"/>
    <w:rsid w:val="00624201"/>
    <w:rsid w:val="00630B70"/>
    <w:rsid w:val="00631128"/>
    <w:rsid w:val="00631DE0"/>
    <w:rsid w:val="006361F1"/>
    <w:rsid w:val="006401AC"/>
    <w:rsid w:val="00643AB1"/>
    <w:rsid w:val="00643AB6"/>
    <w:rsid w:val="006561DF"/>
    <w:rsid w:val="006563B8"/>
    <w:rsid w:val="00656B65"/>
    <w:rsid w:val="006627C0"/>
    <w:rsid w:val="00662CE0"/>
    <w:rsid w:val="00670BD2"/>
    <w:rsid w:val="006761E9"/>
    <w:rsid w:val="006833A8"/>
    <w:rsid w:val="00685E42"/>
    <w:rsid w:val="00694F83"/>
    <w:rsid w:val="00695B43"/>
    <w:rsid w:val="006A00F2"/>
    <w:rsid w:val="006A45BC"/>
    <w:rsid w:val="006A4E6B"/>
    <w:rsid w:val="006B034D"/>
    <w:rsid w:val="006B24AD"/>
    <w:rsid w:val="006B639F"/>
    <w:rsid w:val="006B678B"/>
    <w:rsid w:val="006C51E2"/>
    <w:rsid w:val="006D40FC"/>
    <w:rsid w:val="006D7F8D"/>
    <w:rsid w:val="006E03C9"/>
    <w:rsid w:val="006E7BE3"/>
    <w:rsid w:val="006F2D59"/>
    <w:rsid w:val="006F33D1"/>
    <w:rsid w:val="006F556C"/>
    <w:rsid w:val="0070080D"/>
    <w:rsid w:val="00701697"/>
    <w:rsid w:val="00702841"/>
    <w:rsid w:val="007043FC"/>
    <w:rsid w:val="007078A5"/>
    <w:rsid w:val="007078CD"/>
    <w:rsid w:val="00712329"/>
    <w:rsid w:val="00715914"/>
    <w:rsid w:val="00721DA4"/>
    <w:rsid w:val="00734FEB"/>
    <w:rsid w:val="0073583B"/>
    <w:rsid w:val="00735AFB"/>
    <w:rsid w:val="00746C50"/>
    <w:rsid w:val="007512C2"/>
    <w:rsid w:val="00751755"/>
    <w:rsid w:val="0075270A"/>
    <w:rsid w:val="00755090"/>
    <w:rsid w:val="00760C35"/>
    <w:rsid w:val="00761688"/>
    <w:rsid w:val="00770099"/>
    <w:rsid w:val="0077733D"/>
    <w:rsid w:val="00777B82"/>
    <w:rsid w:val="007824B3"/>
    <w:rsid w:val="00783326"/>
    <w:rsid w:val="00790CBE"/>
    <w:rsid w:val="007A3793"/>
    <w:rsid w:val="007B6C81"/>
    <w:rsid w:val="007C1A4E"/>
    <w:rsid w:val="007D4047"/>
    <w:rsid w:val="007D69BF"/>
    <w:rsid w:val="007D7D96"/>
    <w:rsid w:val="007E261F"/>
    <w:rsid w:val="007E27E8"/>
    <w:rsid w:val="007E2DCC"/>
    <w:rsid w:val="007E4E12"/>
    <w:rsid w:val="007E5506"/>
    <w:rsid w:val="007E77D8"/>
    <w:rsid w:val="00810417"/>
    <w:rsid w:val="00812630"/>
    <w:rsid w:val="00820CB7"/>
    <w:rsid w:val="00825731"/>
    <w:rsid w:val="00826473"/>
    <w:rsid w:val="008272EF"/>
    <w:rsid w:val="00831D14"/>
    <w:rsid w:val="00837FA7"/>
    <w:rsid w:val="008423CB"/>
    <w:rsid w:val="00844825"/>
    <w:rsid w:val="00845445"/>
    <w:rsid w:val="0084708C"/>
    <w:rsid w:val="00850053"/>
    <w:rsid w:val="00852907"/>
    <w:rsid w:val="00854212"/>
    <w:rsid w:val="00862A7D"/>
    <w:rsid w:val="008717DE"/>
    <w:rsid w:val="00877A96"/>
    <w:rsid w:val="00882D09"/>
    <w:rsid w:val="00883F0C"/>
    <w:rsid w:val="008851F0"/>
    <w:rsid w:val="00886121"/>
    <w:rsid w:val="00890487"/>
    <w:rsid w:val="008928BA"/>
    <w:rsid w:val="00895568"/>
    <w:rsid w:val="008A28E8"/>
    <w:rsid w:val="008A3FAF"/>
    <w:rsid w:val="008A4AF6"/>
    <w:rsid w:val="008A7BE8"/>
    <w:rsid w:val="008C2DED"/>
    <w:rsid w:val="008D60CD"/>
    <w:rsid w:val="008D7C1E"/>
    <w:rsid w:val="008E3A8C"/>
    <w:rsid w:val="008F2B3B"/>
    <w:rsid w:val="008F3151"/>
    <w:rsid w:val="0090193A"/>
    <w:rsid w:val="00904B6C"/>
    <w:rsid w:val="00910150"/>
    <w:rsid w:val="00913DD6"/>
    <w:rsid w:val="009241C2"/>
    <w:rsid w:val="00925DD5"/>
    <w:rsid w:val="00926677"/>
    <w:rsid w:val="00926844"/>
    <w:rsid w:val="00931C16"/>
    <w:rsid w:val="00933B60"/>
    <w:rsid w:val="00943253"/>
    <w:rsid w:val="0094584B"/>
    <w:rsid w:val="00955772"/>
    <w:rsid w:val="00955B12"/>
    <w:rsid w:val="009567A0"/>
    <w:rsid w:val="00957B9B"/>
    <w:rsid w:val="009653B0"/>
    <w:rsid w:val="009658A6"/>
    <w:rsid w:val="00965D68"/>
    <w:rsid w:val="0096679E"/>
    <w:rsid w:val="00970EA6"/>
    <w:rsid w:val="00972130"/>
    <w:rsid w:val="00972C07"/>
    <w:rsid w:val="00974F98"/>
    <w:rsid w:val="00986F6E"/>
    <w:rsid w:val="009876CC"/>
    <w:rsid w:val="0099014A"/>
    <w:rsid w:val="00993609"/>
    <w:rsid w:val="009942BE"/>
    <w:rsid w:val="00997E98"/>
    <w:rsid w:val="009A6B8B"/>
    <w:rsid w:val="009B7462"/>
    <w:rsid w:val="009B7657"/>
    <w:rsid w:val="009C5CAE"/>
    <w:rsid w:val="009C6712"/>
    <w:rsid w:val="009E1BB7"/>
    <w:rsid w:val="009E40C1"/>
    <w:rsid w:val="009E5F8E"/>
    <w:rsid w:val="009F0BE7"/>
    <w:rsid w:val="009F29FA"/>
    <w:rsid w:val="009F3C9A"/>
    <w:rsid w:val="009F5687"/>
    <w:rsid w:val="00A02284"/>
    <w:rsid w:val="00A02C02"/>
    <w:rsid w:val="00A05440"/>
    <w:rsid w:val="00A115B9"/>
    <w:rsid w:val="00A15837"/>
    <w:rsid w:val="00A177DE"/>
    <w:rsid w:val="00A17800"/>
    <w:rsid w:val="00A202CD"/>
    <w:rsid w:val="00A2746B"/>
    <w:rsid w:val="00A311D3"/>
    <w:rsid w:val="00A32199"/>
    <w:rsid w:val="00A36128"/>
    <w:rsid w:val="00A36CC3"/>
    <w:rsid w:val="00A36D74"/>
    <w:rsid w:val="00A37CAC"/>
    <w:rsid w:val="00A40926"/>
    <w:rsid w:val="00A42884"/>
    <w:rsid w:val="00A43EBF"/>
    <w:rsid w:val="00A43FA4"/>
    <w:rsid w:val="00A51EE0"/>
    <w:rsid w:val="00A52525"/>
    <w:rsid w:val="00A5285E"/>
    <w:rsid w:val="00A541AB"/>
    <w:rsid w:val="00A54C0C"/>
    <w:rsid w:val="00A55BF0"/>
    <w:rsid w:val="00A604FA"/>
    <w:rsid w:val="00A6219B"/>
    <w:rsid w:val="00A62FBA"/>
    <w:rsid w:val="00A646E6"/>
    <w:rsid w:val="00A64D4E"/>
    <w:rsid w:val="00A66947"/>
    <w:rsid w:val="00A67498"/>
    <w:rsid w:val="00A72559"/>
    <w:rsid w:val="00A74F19"/>
    <w:rsid w:val="00A80060"/>
    <w:rsid w:val="00A81408"/>
    <w:rsid w:val="00A81E1C"/>
    <w:rsid w:val="00A91C33"/>
    <w:rsid w:val="00A96756"/>
    <w:rsid w:val="00A968DF"/>
    <w:rsid w:val="00AA3EDF"/>
    <w:rsid w:val="00AB0387"/>
    <w:rsid w:val="00AB2F75"/>
    <w:rsid w:val="00AB42CD"/>
    <w:rsid w:val="00AC27A7"/>
    <w:rsid w:val="00AC4043"/>
    <w:rsid w:val="00AC5C32"/>
    <w:rsid w:val="00AC664D"/>
    <w:rsid w:val="00AD07A0"/>
    <w:rsid w:val="00AD3517"/>
    <w:rsid w:val="00AE3689"/>
    <w:rsid w:val="00AE3D99"/>
    <w:rsid w:val="00AE48BB"/>
    <w:rsid w:val="00AE77E7"/>
    <w:rsid w:val="00AF00D5"/>
    <w:rsid w:val="00AF2834"/>
    <w:rsid w:val="00AF2C34"/>
    <w:rsid w:val="00AF3E36"/>
    <w:rsid w:val="00AF4099"/>
    <w:rsid w:val="00AF672F"/>
    <w:rsid w:val="00B010AF"/>
    <w:rsid w:val="00B02953"/>
    <w:rsid w:val="00B06073"/>
    <w:rsid w:val="00B06556"/>
    <w:rsid w:val="00B069DE"/>
    <w:rsid w:val="00B1049C"/>
    <w:rsid w:val="00B11116"/>
    <w:rsid w:val="00B15887"/>
    <w:rsid w:val="00B15A7C"/>
    <w:rsid w:val="00B17E4E"/>
    <w:rsid w:val="00B212B4"/>
    <w:rsid w:val="00B22176"/>
    <w:rsid w:val="00B227BE"/>
    <w:rsid w:val="00B25274"/>
    <w:rsid w:val="00B31E06"/>
    <w:rsid w:val="00B3334D"/>
    <w:rsid w:val="00B33784"/>
    <w:rsid w:val="00B3741B"/>
    <w:rsid w:val="00B3745B"/>
    <w:rsid w:val="00B37BFD"/>
    <w:rsid w:val="00B43006"/>
    <w:rsid w:val="00B445DC"/>
    <w:rsid w:val="00B55DAF"/>
    <w:rsid w:val="00B57486"/>
    <w:rsid w:val="00B63E6E"/>
    <w:rsid w:val="00B64178"/>
    <w:rsid w:val="00B6424D"/>
    <w:rsid w:val="00B6441B"/>
    <w:rsid w:val="00B66C7C"/>
    <w:rsid w:val="00B70C02"/>
    <w:rsid w:val="00B7103B"/>
    <w:rsid w:val="00B71D1F"/>
    <w:rsid w:val="00B73D19"/>
    <w:rsid w:val="00B77D1C"/>
    <w:rsid w:val="00B77E3E"/>
    <w:rsid w:val="00B80131"/>
    <w:rsid w:val="00B80931"/>
    <w:rsid w:val="00B81EFC"/>
    <w:rsid w:val="00B91578"/>
    <w:rsid w:val="00B922B2"/>
    <w:rsid w:val="00B95CA6"/>
    <w:rsid w:val="00BA0089"/>
    <w:rsid w:val="00BA0DD1"/>
    <w:rsid w:val="00BA3336"/>
    <w:rsid w:val="00BA7574"/>
    <w:rsid w:val="00BA7B59"/>
    <w:rsid w:val="00BB2E7B"/>
    <w:rsid w:val="00BB789A"/>
    <w:rsid w:val="00BC17C0"/>
    <w:rsid w:val="00BD41F6"/>
    <w:rsid w:val="00BD4A22"/>
    <w:rsid w:val="00BD7737"/>
    <w:rsid w:val="00BE037E"/>
    <w:rsid w:val="00BE1C1F"/>
    <w:rsid w:val="00BE58D0"/>
    <w:rsid w:val="00BF11CB"/>
    <w:rsid w:val="00BF39E7"/>
    <w:rsid w:val="00BF406F"/>
    <w:rsid w:val="00C00233"/>
    <w:rsid w:val="00C164E9"/>
    <w:rsid w:val="00C16CC3"/>
    <w:rsid w:val="00C211A6"/>
    <w:rsid w:val="00C328DB"/>
    <w:rsid w:val="00C37118"/>
    <w:rsid w:val="00C43AF5"/>
    <w:rsid w:val="00C477AC"/>
    <w:rsid w:val="00C504AB"/>
    <w:rsid w:val="00C528D8"/>
    <w:rsid w:val="00C552AD"/>
    <w:rsid w:val="00C565A8"/>
    <w:rsid w:val="00C57DF7"/>
    <w:rsid w:val="00C62477"/>
    <w:rsid w:val="00C62565"/>
    <w:rsid w:val="00C62623"/>
    <w:rsid w:val="00C671E5"/>
    <w:rsid w:val="00C707DF"/>
    <w:rsid w:val="00C75288"/>
    <w:rsid w:val="00C80BAB"/>
    <w:rsid w:val="00C8199A"/>
    <w:rsid w:val="00C81E34"/>
    <w:rsid w:val="00C8272C"/>
    <w:rsid w:val="00C922C4"/>
    <w:rsid w:val="00C93B0B"/>
    <w:rsid w:val="00C95ED8"/>
    <w:rsid w:val="00C979C5"/>
    <w:rsid w:val="00CA3A97"/>
    <w:rsid w:val="00CA5B79"/>
    <w:rsid w:val="00CA7088"/>
    <w:rsid w:val="00CB46EF"/>
    <w:rsid w:val="00CC05A1"/>
    <w:rsid w:val="00CC1C7C"/>
    <w:rsid w:val="00CC4343"/>
    <w:rsid w:val="00CC6E13"/>
    <w:rsid w:val="00CD0FC9"/>
    <w:rsid w:val="00CD190B"/>
    <w:rsid w:val="00CD2734"/>
    <w:rsid w:val="00CD37CC"/>
    <w:rsid w:val="00CE6179"/>
    <w:rsid w:val="00CF2613"/>
    <w:rsid w:val="00D01ABB"/>
    <w:rsid w:val="00D04F3A"/>
    <w:rsid w:val="00D05DDC"/>
    <w:rsid w:val="00D13B3F"/>
    <w:rsid w:val="00D17674"/>
    <w:rsid w:val="00D25F19"/>
    <w:rsid w:val="00D42007"/>
    <w:rsid w:val="00D44B48"/>
    <w:rsid w:val="00D46D63"/>
    <w:rsid w:val="00D47FC2"/>
    <w:rsid w:val="00D51521"/>
    <w:rsid w:val="00D517DB"/>
    <w:rsid w:val="00D53158"/>
    <w:rsid w:val="00D532E4"/>
    <w:rsid w:val="00D542B7"/>
    <w:rsid w:val="00D54480"/>
    <w:rsid w:val="00D56476"/>
    <w:rsid w:val="00D5690E"/>
    <w:rsid w:val="00D6141F"/>
    <w:rsid w:val="00D633ED"/>
    <w:rsid w:val="00D71E92"/>
    <w:rsid w:val="00D7310E"/>
    <w:rsid w:val="00D84AF2"/>
    <w:rsid w:val="00D856E5"/>
    <w:rsid w:val="00D873CE"/>
    <w:rsid w:val="00D909FA"/>
    <w:rsid w:val="00D91796"/>
    <w:rsid w:val="00D917E3"/>
    <w:rsid w:val="00D92CAA"/>
    <w:rsid w:val="00D93624"/>
    <w:rsid w:val="00DA3F5A"/>
    <w:rsid w:val="00DB7785"/>
    <w:rsid w:val="00DC0B3D"/>
    <w:rsid w:val="00DC3518"/>
    <w:rsid w:val="00DC431A"/>
    <w:rsid w:val="00DC7400"/>
    <w:rsid w:val="00DD3566"/>
    <w:rsid w:val="00DD3E84"/>
    <w:rsid w:val="00DD77CA"/>
    <w:rsid w:val="00DE09FA"/>
    <w:rsid w:val="00DE6423"/>
    <w:rsid w:val="00DF1E80"/>
    <w:rsid w:val="00DF7550"/>
    <w:rsid w:val="00DF7C10"/>
    <w:rsid w:val="00E100E5"/>
    <w:rsid w:val="00E104C0"/>
    <w:rsid w:val="00E10FF3"/>
    <w:rsid w:val="00E12865"/>
    <w:rsid w:val="00E13A3C"/>
    <w:rsid w:val="00E13C12"/>
    <w:rsid w:val="00E17E1F"/>
    <w:rsid w:val="00E23034"/>
    <w:rsid w:val="00E250A8"/>
    <w:rsid w:val="00E31608"/>
    <w:rsid w:val="00E34F64"/>
    <w:rsid w:val="00E361E2"/>
    <w:rsid w:val="00E43FC5"/>
    <w:rsid w:val="00E450B9"/>
    <w:rsid w:val="00E5175F"/>
    <w:rsid w:val="00E51820"/>
    <w:rsid w:val="00E54AAC"/>
    <w:rsid w:val="00E54F52"/>
    <w:rsid w:val="00E55106"/>
    <w:rsid w:val="00E65BAE"/>
    <w:rsid w:val="00E6713A"/>
    <w:rsid w:val="00E67C6C"/>
    <w:rsid w:val="00E72794"/>
    <w:rsid w:val="00E77130"/>
    <w:rsid w:val="00E8089B"/>
    <w:rsid w:val="00E915F9"/>
    <w:rsid w:val="00EA06F0"/>
    <w:rsid w:val="00EA25B2"/>
    <w:rsid w:val="00EA2C2A"/>
    <w:rsid w:val="00EA423C"/>
    <w:rsid w:val="00EA5142"/>
    <w:rsid w:val="00EA7881"/>
    <w:rsid w:val="00EB2CB2"/>
    <w:rsid w:val="00EB4723"/>
    <w:rsid w:val="00EC7C37"/>
    <w:rsid w:val="00ED712B"/>
    <w:rsid w:val="00EE7D52"/>
    <w:rsid w:val="00EF0DBA"/>
    <w:rsid w:val="00EF2999"/>
    <w:rsid w:val="00EF3109"/>
    <w:rsid w:val="00EF3D97"/>
    <w:rsid w:val="00EF6030"/>
    <w:rsid w:val="00EF664B"/>
    <w:rsid w:val="00F011BD"/>
    <w:rsid w:val="00F126AD"/>
    <w:rsid w:val="00F1320B"/>
    <w:rsid w:val="00F15F3E"/>
    <w:rsid w:val="00F16FD3"/>
    <w:rsid w:val="00F21C6C"/>
    <w:rsid w:val="00F22AF4"/>
    <w:rsid w:val="00F3056D"/>
    <w:rsid w:val="00F32C40"/>
    <w:rsid w:val="00F33017"/>
    <w:rsid w:val="00F36036"/>
    <w:rsid w:val="00F372E6"/>
    <w:rsid w:val="00F37671"/>
    <w:rsid w:val="00F43D37"/>
    <w:rsid w:val="00F5356A"/>
    <w:rsid w:val="00F57D98"/>
    <w:rsid w:val="00F676DB"/>
    <w:rsid w:val="00F715F8"/>
    <w:rsid w:val="00F71A33"/>
    <w:rsid w:val="00F7224D"/>
    <w:rsid w:val="00F7238E"/>
    <w:rsid w:val="00F81C4C"/>
    <w:rsid w:val="00F8291A"/>
    <w:rsid w:val="00F91A2F"/>
    <w:rsid w:val="00FA2B0E"/>
    <w:rsid w:val="00FA4866"/>
    <w:rsid w:val="00FA6A31"/>
    <w:rsid w:val="00FA70EF"/>
    <w:rsid w:val="00FA7DE2"/>
    <w:rsid w:val="00FB0364"/>
    <w:rsid w:val="00FB0940"/>
    <w:rsid w:val="00FB2184"/>
    <w:rsid w:val="00FD32D7"/>
    <w:rsid w:val="00FD4A8B"/>
    <w:rsid w:val="00FD7242"/>
    <w:rsid w:val="00FE60F2"/>
    <w:rsid w:val="00FF2325"/>
    <w:rsid w:val="00FF44C9"/>
    <w:rsid w:val="00FF61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0AF"/>
    <w:rPr>
      <w:sz w:val="24"/>
      <w:szCs w:val="24"/>
    </w:rPr>
  </w:style>
  <w:style w:type="paragraph" w:styleId="Balk1">
    <w:name w:val="heading 1"/>
    <w:basedOn w:val="Normal"/>
    <w:next w:val="Normal"/>
    <w:link w:val="Balk1Char"/>
    <w:uiPriority w:val="99"/>
    <w:qFormat/>
    <w:rsid w:val="00B6441B"/>
    <w:pPr>
      <w:keepNext/>
      <w:jc w:val="center"/>
      <w:outlineLvl w:val="0"/>
    </w:pPr>
    <w:rPr>
      <w:rFonts w:ascii="Tahoma" w:hAnsi="Tahoma" w:cs="Tahoma"/>
      <w:b/>
      <w:bCs/>
      <w:sz w:val="28"/>
    </w:rPr>
  </w:style>
  <w:style w:type="paragraph" w:styleId="Balk2">
    <w:name w:val="heading 2"/>
    <w:basedOn w:val="Normal"/>
    <w:next w:val="Normal"/>
    <w:link w:val="Balk2Char"/>
    <w:uiPriority w:val="99"/>
    <w:qFormat/>
    <w:rsid w:val="00B6441B"/>
    <w:pPr>
      <w:keepNext/>
      <w:jc w:val="center"/>
      <w:outlineLvl w:val="1"/>
    </w:pPr>
    <w:rPr>
      <w:rFonts w:ascii="Verdana" w:hAnsi="Verdana"/>
      <w:b/>
      <w:bCs/>
      <w:sz w:val="20"/>
    </w:rPr>
  </w:style>
  <w:style w:type="paragraph" w:styleId="Balk3">
    <w:name w:val="heading 3"/>
    <w:basedOn w:val="Normal"/>
    <w:next w:val="Normal"/>
    <w:link w:val="Balk3Char"/>
    <w:uiPriority w:val="99"/>
    <w:qFormat/>
    <w:rsid w:val="00B6441B"/>
    <w:pPr>
      <w:keepNext/>
      <w:jc w:val="center"/>
      <w:outlineLvl w:val="2"/>
    </w:pPr>
    <w:rPr>
      <w:rFonts w:ascii="Verdana" w:hAnsi="Verdana"/>
      <w:b/>
      <w:bCs/>
      <w:sz w:val="18"/>
    </w:rPr>
  </w:style>
  <w:style w:type="paragraph" w:styleId="Balk4">
    <w:name w:val="heading 4"/>
    <w:basedOn w:val="Normal"/>
    <w:next w:val="Normal"/>
    <w:link w:val="Balk4Char"/>
    <w:uiPriority w:val="99"/>
    <w:qFormat/>
    <w:rsid w:val="00B6441B"/>
    <w:pPr>
      <w:keepNext/>
      <w:jc w:val="center"/>
      <w:outlineLvl w:val="3"/>
    </w:pPr>
    <w:rPr>
      <w:rFonts w:ascii="Verdana" w:hAnsi="Verdana" w:cs="Arial Unicode MS"/>
      <w:b/>
      <w:bCs/>
      <w:sz w:val="18"/>
      <w:szCs w:val="20"/>
    </w:rPr>
  </w:style>
  <w:style w:type="paragraph" w:styleId="Balk5">
    <w:name w:val="heading 5"/>
    <w:basedOn w:val="Normal"/>
    <w:next w:val="Normal"/>
    <w:link w:val="Balk5Char"/>
    <w:uiPriority w:val="99"/>
    <w:qFormat/>
    <w:rsid w:val="00B6441B"/>
    <w:pPr>
      <w:keepNext/>
      <w:jc w:val="both"/>
      <w:outlineLvl w:val="4"/>
    </w:pPr>
    <w:rPr>
      <w:rFonts w:ascii="Verdana" w:hAnsi="Verdana" w:cs="Arial Unicode MS"/>
      <w:b/>
      <w:bCs/>
      <w:sz w:val="18"/>
      <w:szCs w:val="20"/>
    </w:rPr>
  </w:style>
  <w:style w:type="paragraph" w:styleId="Balk6">
    <w:name w:val="heading 6"/>
    <w:basedOn w:val="Normal"/>
    <w:next w:val="Normal"/>
    <w:link w:val="Balk6Char"/>
    <w:uiPriority w:val="99"/>
    <w:qFormat/>
    <w:rsid w:val="00B6441B"/>
    <w:pPr>
      <w:keepNext/>
      <w:jc w:val="center"/>
      <w:outlineLvl w:val="5"/>
    </w:pPr>
    <w:rPr>
      <w:rFonts w:ascii="Verdana" w:hAnsi="Verdana" w:cs="Arial Unicode MS"/>
      <w:b/>
      <w:bCs/>
      <w:sz w:val="16"/>
      <w:szCs w:val="20"/>
    </w:rPr>
  </w:style>
  <w:style w:type="paragraph" w:styleId="Balk7">
    <w:name w:val="heading 7"/>
    <w:basedOn w:val="Normal"/>
    <w:next w:val="Normal"/>
    <w:link w:val="Balk7Char"/>
    <w:uiPriority w:val="99"/>
    <w:qFormat/>
    <w:rsid w:val="00B6441B"/>
    <w:pPr>
      <w:keepNext/>
      <w:outlineLvl w:val="6"/>
    </w:pPr>
    <w:rPr>
      <w:rFonts w:ascii="Verdana" w:hAnsi="Verdana"/>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22283C"/>
    <w:rPr>
      <w:rFonts w:ascii="Cambria" w:hAnsi="Cambria" w:cs="Times New Roman"/>
      <w:b/>
      <w:bCs/>
      <w:kern w:val="32"/>
      <w:sz w:val="32"/>
      <w:szCs w:val="32"/>
    </w:rPr>
  </w:style>
  <w:style w:type="character" w:customStyle="1" w:styleId="Balk2Char">
    <w:name w:val="Başlık 2 Char"/>
    <w:basedOn w:val="VarsaylanParagrafYazTipi"/>
    <w:link w:val="Balk2"/>
    <w:uiPriority w:val="99"/>
    <w:semiHidden/>
    <w:locked/>
    <w:rsid w:val="0022283C"/>
    <w:rPr>
      <w:rFonts w:ascii="Cambria" w:hAnsi="Cambria" w:cs="Times New Roman"/>
      <w:b/>
      <w:bCs/>
      <w:i/>
      <w:iCs/>
      <w:sz w:val="28"/>
      <w:szCs w:val="28"/>
    </w:rPr>
  </w:style>
  <w:style w:type="character" w:customStyle="1" w:styleId="Balk3Char">
    <w:name w:val="Başlık 3 Char"/>
    <w:basedOn w:val="VarsaylanParagrafYazTipi"/>
    <w:link w:val="Balk3"/>
    <w:uiPriority w:val="99"/>
    <w:semiHidden/>
    <w:locked/>
    <w:rsid w:val="0022283C"/>
    <w:rPr>
      <w:rFonts w:ascii="Cambria" w:hAnsi="Cambria" w:cs="Times New Roman"/>
      <w:b/>
      <w:bCs/>
      <w:sz w:val="26"/>
      <w:szCs w:val="26"/>
    </w:rPr>
  </w:style>
  <w:style w:type="character" w:customStyle="1" w:styleId="Balk4Char">
    <w:name w:val="Başlık 4 Char"/>
    <w:basedOn w:val="VarsaylanParagrafYazTipi"/>
    <w:link w:val="Balk4"/>
    <w:uiPriority w:val="99"/>
    <w:semiHidden/>
    <w:locked/>
    <w:rsid w:val="0022283C"/>
    <w:rPr>
      <w:rFonts w:ascii="Calibri" w:hAnsi="Calibri" w:cs="Times New Roman"/>
      <w:b/>
      <w:bCs/>
      <w:sz w:val="28"/>
      <w:szCs w:val="28"/>
    </w:rPr>
  </w:style>
  <w:style w:type="character" w:customStyle="1" w:styleId="Balk5Char">
    <w:name w:val="Başlık 5 Char"/>
    <w:basedOn w:val="VarsaylanParagrafYazTipi"/>
    <w:link w:val="Balk5"/>
    <w:uiPriority w:val="99"/>
    <w:semiHidden/>
    <w:locked/>
    <w:rsid w:val="0022283C"/>
    <w:rPr>
      <w:rFonts w:ascii="Calibri" w:hAnsi="Calibri" w:cs="Times New Roman"/>
      <w:b/>
      <w:bCs/>
      <w:i/>
      <w:iCs/>
      <w:sz w:val="26"/>
      <w:szCs w:val="26"/>
    </w:rPr>
  </w:style>
  <w:style w:type="character" w:customStyle="1" w:styleId="Balk6Char">
    <w:name w:val="Başlık 6 Char"/>
    <w:basedOn w:val="VarsaylanParagrafYazTipi"/>
    <w:link w:val="Balk6"/>
    <w:uiPriority w:val="99"/>
    <w:semiHidden/>
    <w:locked/>
    <w:rsid w:val="0022283C"/>
    <w:rPr>
      <w:rFonts w:ascii="Calibri" w:hAnsi="Calibri" w:cs="Times New Roman"/>
      <w:b/>
      <w:bCs/>
    </w:rPr>
  </w:style>
  <w:style w:type="character" w:customStyle="1" w:styleId="Balk7Char">
    <w:name w:val="Başlık 7 Char"/>
    <w:basedOn w:val="VarsaylanParagrafYazTipi"/>
    <w:link w:val="Balk7"/>
    <w:uiPriority w:val="99"/>
    <w:semiHidden/>
    <w:locked/>
    <w:rsid w:val="0022283C"/>
    <w:rPr>
      <w:rFonts w:ascii="Calibri" w:hAnsi="Calibri" w:cs="Times New Roman"/>
      <w:sz w:val="24"/>
      <w:szCs w:val="24"/>
    </w:rPr>
  </w:style>
  <w:style w:type="paragraph" w:styleId="stbilgi">
    <w:name w:val="header"/>
    <w:basedOn w:val="Normal"/>
    <w:link w:val="stbilgiChar"/>
    <w:uiPriority w:val="99"/>
    <w:rsid w:val="00B6441B"/>
    <w:pPr>
      <w:tabs>
        <w:tab w:val="center" w:pos="4536"/>
        <w:tab w:val="right" w:pos="9072"/>
      </w:tabs>
    </w:pPr>
  </w:style>
  <w:style w:type="character" w:customStyle="1" w:styleId="stbilgiChar">
    <w:name w:val="Üstbilgi Char"/>
    <w:basedOn w:val="VarsaylanParagrafYazTipi"/>
    <w:link w:val="stbilgi"/>
    <w:uiPriority w:val="99"/>
    <w:semiHidden/>
    <w:locked/>
    <w:rsid w:val="0022283C"/>
    <w:rPr>
      <w:rFonts w:cs="Times New Roman"/>
      <w:sz w:val="24"/>
      <w:szCs w:val="24"/>
    </w:rPr>
  </w:style>
  <w:style w:type="paragraph" w:styleId="Altbilgi">
    <w:name w:val="footer"/>
    <w:basedOn w:val="Normal"/>
    <w:link w:val="AltbilgiChar"/>
    <w:uiPriority w:val="99"/>
    <w:rsid w:val="00B6441B"/>
    <w:pPr>
      <w:tabs>
        <w:tab w:val="center" w:pos="4536"/>
        <w:tab w:val="right" w:pos="9072"/>
      </w:tabs>
    </w:pPr>
  </w:style>
  <w:style w:type="character" w:customStyle="1" w:styleId="AltbilgiChar">
    <w:name w:val="Altbilgi Char"/>
    <w:basedOn w:val="VarsaylanParagrafYazTipi"/>
    <w:link w:val="Altbilgi"/>
    <w:uiPriority w:val="99"/>
    <w:semiHidden/>
    <w:locked/>
    <w:rsid w:val="0022283C"/>
    <w:rPr>
      <w:rFonts w:cs="Times New Roman"/>
      <w:sz w:val="24"/>
      <w:szCs w:val="24"/>
    </w:rPr>
  </w:style>
  <w:style w:type="paragraph" w:styleId="KonuBal">
    <w:name w:val="Title"/>
    <w:basedOn w:val="Normal"/>
    <w:link w:val="KonuBalChar"/>
    <w:uiPriority w:val="99"/>
    <w:qFormat/>
    <w:rsid w:val="00B6441B"/>
    <w:pPr>
      <w:jc w:val="center"/>
    </w:pPr>
    <w:rPr>
      <w:rFonts w:ascii="Verdana" w:hAnsi="Verdana"/>
      <w:b/>
      <w:bCs/>
      <w:szCs w:val="20"/>
    </w:rPr>
  </w:style>
  <w:style w:type="character" w:customStyle="1" w:styleId="KonuBalChar">
    <w:name w:val="Konu Başlığı Char"/>
    <w:basedOn w:val="VarsaylanParagrafYazTipi"/>
    <w:link w:val="KonuBal"/>
    <w:uiPriority w:val="99"/>
    <w:locked/>
    <w:rsid w:val="0022283C"/>
    <w:rPr>
      <w:rFonts w:ascii="Cambria" w:hAnsi="Cambria" w:cs="Times New Roman"/>
      <w:b/>
      <w:bCs/>
      <w:kern w:val="28"/>
      <w:sz w:val="32"/>
      <w:szCs w:val="32"/>
    </w:rPr>
  </w:style>
  <w:style w:type="paragraph" w:styleId="GvdeMetni">
    <w:name w:val="Body Text"/>
    <w:basedOn w:val="Normal"/>
    <w:link w:val="GvdeMetniChar"/>
    <w:uiPriority w:val="99"/>
    <w:rsid w:val="00B6441B"/>
    <w:pPr>
      <w:jc w:val="center"/>
    </w:pPr>
    <w:rPr>
      <w:rFonts w:ascii="Verdana" w:hAnsi="Verdana"/>
      <w:sz w:val="18"/>
      <w:szCs w:val="20"/>
    </w:rPr>
  </w:style>
  <w:style w:type="character" w:customStyle="1" w:styleId="GvdeMetniChar">
    <w:name w:val="Gövde Metni Char"/>
    <w:basedOn w:val="VarsaylanParagrafYazTipi"/>
    <w:link w:val="GvdeMetni"/>
    <w:uiPriority w:val="99"/>
    <w:locked/>
    <w:rsid w:val="001D086C"/>
    <w:rPr>
      <w:rFonts w:ascii="Verdana" w:hAnsi="Verdana" w:cs="Times New Roman"/>
      <w:sz w:val="18"/>
    </w:rPr>
  </w:style>
  <w:style w:type="paragraph" w:styleId="bekMetni">
    <w:name w:val="Block Text"/>
    <w:basedOn w:val="Normal"/>
    <w:uiPriority w:val="99"/>
    <w:rsid w:val="00B6441B"/>
    <w:pPr>
      <w:ind w:left="113" w:right="113"/>
      <w:jc w:val="center"/>
    </w:pPr>
    <w:rPr>
      <w:rFonts w:ascii="Verdana" w:hAnsi="Verdana"/>
      <w:sz w:val="18"/>
    </w:rPr>
  </w:style>
  <w:style w:type="table" w:styleId="TabloKlavuzu">
    <w:name w:val="Table Grid"/>
    <w:basedOn w:val="NormalTablo"/>
    <w:uiPriority w:val="99"/>
    <w:rsid w:val="00586E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CD2734"/>
    <w:rPr>
      <w:rFonts w:cs="Times New Roman"/>
      <w:color w:val="0000FF"/>
      <w:u w:val="single"/>
    </w:rPr>
  </w:style>
  <w:style w:type="paragraph" w:styleId="BalonMetni">
    <w:name w:val="Balloon Text"/>
    <w:basedOn w:val="Normal"/>
    <w:link w:val="BalonMetniChar"/>
    <w:uiPriority w:val="99"/>
    <w:rsid w:val="00AC27A7"/>
    <w:rPr>
      <w:rFonts w:ascii="Tahoma" w:hAnsi="Tahoma" w:cs="Tahoma"/>
      <w:sz w:val="16"/>
      <w:szCs w:val="16"/>
    </w:rPr>
  </w:style>
  <w:style w:type="character" w:customStyle="1" w:styleId="BalonMetniChar">
    <w:name w:val="Balon Metni Char"/>
    <w:basedOn w:val="VarsaylanParagrafYazTipi"/>
    <w:link w:val="BalonMetni"/>
    <w:uiPriority w:val="99"/>
    <w:locked/>
    <w:rsid w:val="00AC27A7"/>
    <w:rPr>
      <w:rFonts w:ascii="Tahoma" w:hAnsi="Tahoma" w:cs="Tahoma"/>
      <w:sz w:val="16"/>
      <w:szCs w:val="16"/>
    </w:rPr>
  </w:style>
  <w:style w:type="paragraph" w:styleId="ListeParagraf">
    <w:name w:val="List Paragraph"/>
    <w:basedOn w:val="Normal"/>
    <w:uiPriority w:val="99"/>
    <w:qFormat/>
    <w:rsid w:val="00B80931"/>
    <w:pPr>
      <w:ind w:left="720"/>
      <w:contextualSpacing/>
    </w:pPr>
  </w:style>
</w:styles>
</file>

<file path=word/webSettings.xml><?xml version="1.0" encoding="utf-8"?>
<w:webSettings xmlns:r="http://schemas.openxmlformats.org/officeDocument/2006/relationships" xmlns:w="http://schemas.openxmlformats.org/wordprocessingml/2006/main">
  <w:divs>
    <w:div w:id="1828596666">
      <w:marLeft w:val="0"/>
      <w:marRight w:val="0"/>
      <w:marTop w:val="0"/>
      <w:marBottom w:val="0"/>
      <w:divBdr>
        <w:top w:val="none" w:sz="0" w:space="0" w:color="auto"/>
        <w:left w:val="none" w:sz="0" w:space="0" w:color="auto"/>
        <w:bottom w:val="none" w:sz="0" w:space="0" w:color="auto"/>
        <w:right w:val="none" w:sz="0" w:space="0" w:color="auto"/>
      </w:divBdr>
    </w:div>
    <w:div w:id="1828596667">
      <w:marLeft w:val="0"/>
      <w:marRight w:val="0"/>
      <w:marTop w:val="0"/>
      <w:marBottom w:val="0"/>
      <w:divBdr>
        <w:top w:val="none" w:sz="0" w:space="0" w:color="auto"/>
        <w:left w:val="none" w:sz="0" w:space="0" w:color="auto"/>
        <w:bottom w:val="none" w:sz="0" w:space="0" w:color="auto"/>
        <w:right w:val="none" w:sz="0" w:space="0" w:color="auto"/>
      </w:divBdr>
    </w:div>
    <w:div w:id="1828596670">
      <w:marLeft w:val="0"/>
      <w:marRight w:val="0"/>
      <w:marTop w:val="0"/>
      <w:marBottom w:val="0"/>
      <w:divBdr>
        <w:top w:val="none" w:sz="0" w:space="0" w:color="auto"/>
        <w:left w:val="none" w:sz="0" w:space="0" w:color="auto"/>
        <w:bottom w:val="none" w:sz="0" w:space="0" w:color="auto"/>
        <w:right w:val="none" w:sz="0" w:space="0" w:color="auto"/>
      </w:divBdr>
      <w:divsChild>
        <w:div w:id="1828596668">
          <w:marLeft w:val="0"/>
          <w:marRight w:val="0"/>
          <w:marTop w:val="0"/>
          <w:marBottom w:val="0"/>
          <w:divBdr>
            <w:top w:val="none" w:sz="0" w:space="0" w:color="auto"/>
            <w:left w:val="none" w:sz="0" w:space="0" w:color="auto"/>
            <w:bottom w:val="none" w:sz="0" w:space="0" w:color="auto"/>
            <w:right w:val="none" w:sz="0" w:space="0" w:color="auto"/>
          </w:divBdr>
        </w:div>
        <w:div w:id="1828596669">
          <w:marLeft w:val="0"/>
          <w:marRight w:val="0"/>
          <w:marTop w:val="0"/>
          <w:marBottom w:val="0"/>
          <w:divBdr>
            <w:top w:val="none" w:sz="0" w:space="0" w:color="auto"/>
            <w:left w:val="none" w:sz="0" w:space="0" w:color="auto"/>
            <w:bottom w:val="none" w:sz="0" w:space="0" w:color="auto"/>
            <w:right w:val="none" w:sz="0" w:space="0" w:color="auto"/>
          </w:divBdr>
        </w:div>
        <w:div w:id="1828596671">
          <w:marLeft w:val="0"/>
          <w:marRight w:val="0"/>
          <w:marTop w:val="0"/>
          <w:marBottom w:val="0"/>
          <w:divBdr>
            <w:top w:val="none" w:sz="0" w:space="0" w:color="auto"/>
            <w:left w:val="none" w:sz="0" w:space="0" w:color="auto"/>
            <w:bottom w:val="none" w:sz="0" w:space="0" w:color="auto"/>
            <w:right w:val="none" w:sz="0" w:space="0" w:color="auto"/>
          </w:divBdr>
        </w:div>
      </w:divsChild>
    </w:div>
    <w:div w:id="1828596674">
      <w:marLeft w:val="0"/>
      <w:marRight w:val="0"/>
      <w:marTop w:val="0"/>
      <w:marBottom w:val="0"/>
      <w:divBdr>
        <w:top w:val="none" w:sz="0" w:space="0" w:color="auto"/>
        <w:left w:val="none" w:sz="0" w:space="0" w:color="auto"/>
        <w:bottom w:val="none" w:sz="0" w:space="0" w:color="auto"/>
        <w:right w:val="none" w:sz="0" w:space="0" w:color="auto"/>
      </w:divBdr>
      <w:divsChild>
        <w:div w:id="1828596673">
          <w:marLeft w:val="0"/>
          <w:marRight w:val="0"/>
          <w:marTop w:val="0"/>
          <w:marBottom w:val="0"/>
          <w:divBdr>
            <w:top w:val="none" w:sz="0" w:space="0" w:color="auto"/>
            <w:left w:val="none" w:sz="0" w:space="0" w:color="auto"/>
            <w:bottom w:val="none" w:sz="0" w:space="0" w:color="auto"/>
            <w:right w:val="none" w:sz="0" w:space="0" w:color="auto"/>
          </w:divBdr>
        </w:div>
      </w:divsChild>
    </w:div>
    <w:div w:id="1828596675">
      <w:marLeft w:val="0"/>
      <w:marRight w:val="0"/>
      <w:marTop w:val="0"/>
      <w:marBottom w:val="0"/>
      <w:divBdr>
        <w:top w:val="none" w:sz="0" w:space="0" w:color="auto"/>
        <w:left w:val="none" w:sz="0" w:space="0" w:color="auto"/>
        <w:bottom w:val="none" w:sz="0" w:space="0" w:color="auto"/>
        <w:right w:val="none" w:sz="0" w:space="0" w:color="auto"/>
      </w:divBdr>
      <w:divsChild>
        <w:div w:id="1828596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sans.tsf.org.tr/lisanssorgulama.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ISO-FORM-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ISO-FORM-1</Template>
  <TotalTime>275</TotalTime>
  <Pages>3</Pages>
  <Words>733</Words>
  <Characters>4181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SIRA NO</vt:lpstr>
    </vt:vector>
  </TitlesOfParts>
  <Company>.</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SIRA NO</dc:title>
  <dc:subject/>
  <dc:creator>TAHSİN AKTAR</dc:creator>
  <cp:keywords/>
  <dc:description/>
  <cp:lastModifiedBy>yüksekoğlu</cp:lastModifiedBy>
  <cp:revision>10</cp:revision>
  <cp:lastPrinted>2014-08-31T14:45:00Z</cp:lastPrinted>
  <dcterms:created xsi:type="dcterms:W3CDTF">2015-08-15T14:37:00Z</dcterms:created>
  <dcterms:modified xsi:type="dcterms:W3CDTF">2015-09-30T09:19:00Z</dcterms:modified>
</cp:coreProperties>
</file>